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FB22E" w14:textId="77777777" w:rsidR="00BE6376" w:rsidRPr="004F70AC" w:rsidRDefault="00BE6376" w:rsidP="00BE6376">
      <w:pPr>
        <w:pStyle w:val="Converter6"/>
        <w:tabs>
          <w:tab w:val="clear" w:pos="0"/>
          <w:tab w:val="clear" w:pos="5040"/>
          <w:tab w:val="right" w:pos="10065"/>
        </w:tabs>
        <w:rPr>
          <w:sz w:val="22"/>
        </w:rPr>
      </w:pPr>
    </w:p>
    <w:p w14:paraId="11836242" w14:textId="77777777" w:rsidR="00BE6376" w:rsidRPr="004F70AC" w:rsidRDefault="00BE6376" w:rsidP="00BE6376">
      <w:pPr>
        <w:pStyle w:val="Converter7"/>
        <w:tabs>
          <w:tab w:val="right" w:pos="10065"/>
        </w:tabs>
        <w:rPr>
          <w:sz w:val="22"/>
        </w:rPr>
      </w:pPr>
    </w:p>
    <w:p w14:paraId="785D45C1" w14:textId="77777777" w:rsidR="00BE6376" w:rsidRPr="00CA0016" w:rsidRDefault="00CA0016" w:rsidP="00BE6376">
      <w:pPr>
        <w:pStyle w:val="Converter8"/>
        <w:tabs>
          <w:tab w:val="left" w:pos="0"/>
          <w:tab w:val="left" w:pos="5670"/>
        </w:tabs>
        <w:rPr>
          <w:b w:val="0"/>
          <w:bCs w:val="0"/>
          <w:sz w:val="22"/>
        </w:rPr>
      </w:pPr>
      <w:r>
        <w:rPr>
          <w:b w:val="0"/>
          <w:sz w:val="22"/>
        </w:rPr>
        <w:t xml:space="preserve">   </w:t>
      </w:r>
      <w:r w:rsidR="00BE6376" w:rsidRPr="004F70AC">
        <w:rPr>
          <w:b w:val="0"/>
          <w:sz w:val="22"/>
        </w:rPr>
        <w:tab/>
      </w:r>
      <w:r w:rsidR="00BE6376" w:rsidRPr="00CA0016">
        <w:rPr>
          <w:b w:val="0"/>
          <w:bCs w:val="0"/>
          <w:sz w:val="22"/>
        </w:rPr>
        <w:t xml:space="preserve">  SERVICE IMPOTS ENTREPRISES</w:t>
      </w:r>
    </w:p>
    <w:p w14:paraId="2D49FDC4" w14:textId="77777777" w:rsidR="00BE6376" w:rsidRPr="00CA0016" w:rsidRDefault="00BE6376" w:rsidP="00BE6376">
      <w:pPr>
        <w:pStyle w:val="Converter8"/>
        <w:tabs>
          <w:tab w:val="left" w:pos="0"/>
          <w:tab w:val="left" w:pos="5670"/>
        </w:tabs>
        <w:rPr>
          <w:b w:val="0"/>
          <w:bCs w:val="0"/>
          <w:sz w:val="22"/>
        </w:rPr>
      </w:pPr>
      <w:r w:rsidRPr="00CA0016">
        <w:rPr>
          <w:b w:val="0"/>
          <w:bCs w:val="0"/>
          <w:sz w:val="22"/>
        </w:rPr>
        <w:tab/>
        <w:t>BESANCON EST</w:t>
      </w:r>
    </w:p>
    <w:p w14:paraId="0A991D66" w14:textId="77777777" w:rsidR="00BE6376" w:rsidRPr="00CA0016" w:rsidRDefault="00BE6376" w:rsidP="00BE6376">
      <w:pPr>
        <w:pStyle w:val="Converter8"/>
        <w:tabs>
          <w:tab w:val="left" w:pos="0"/>
          <w:tab w:val="left" w:pos="5670"/>
        </w:tabs>
        <w:rPr>
          <w:b w:val="0"/>
          <w:bCs w:val="0"/>
          <w:sz w:val="22"/>
        </w:rPr>
      </w:pPr>
      <w:r w:rsidRPr="00CA0016">
        <w:rPr>
          <w:b w:val="0"/>
          <w:bCs w:val="0"/>
          <w:sz w:val="22"/>
        </w:rPr>
        <w:tab/>
        <w:t>HOTEL DES IMPOTS CHAMARS</w:t>
      </w:r>
    </w:p>
    <w:p w14:paraId="2F0999B0" w14:textId="77777777" w:rsidR="00BE6376" w:rsidRPr="00CA0016" w:rsidRDefault="00BE6376" w:rsidP="00BE6376">
      <w:pPr>
        <w:pStyle w:val="Converter8"/>
        <w:tabs>
          <w:tab w:val="left" w:pos="0"/>
          <w:tab w:val="left" w:pos="5670"/>
        </w:tabs>
        <w:rPr>
          <w:b w:val="0"/>
          <w:bCs w:val="0"/>
          <w:sz w:val="22"/>
        </w:rPr>
      </w:pPr>
      <w:r w:rsidRPr="00CA0016">
        <w:rPr>
          <w:b w:val="0"/>
          <w:bCs w:val="0"/>
          <w:sz w:val="22"/>
        </w:rPr>
        <w:tab/>
        <w:t>25043 - BESANCON CEDEX</w:t>
      </w:r>
    </w:p>
    <w:p w14:paraId="1E59C14B" w14:textId="77777777" w:rsidR="00BE6376" w:rsidRPr="004F70AC" w:rsidRDefault="00BE6376">
      <w:pPr>
        <w:pStyle w:val="Converter9"/>
        <w:tabs>
          <w:tab w:val="clear" w:pos="0"/>
          <w:tab w:val="clear" w:pos="5640"/>
        </w:tabs>
        <w:rPr>
          <w:sz w:val="22"/>
        </w:rPr>
      </w:pPr>
    </w:p>
    <w:p w14:paraId="7459113E" w14:textId="77777777" w:rsidR="00BE6376" w:rsidRPr="004F70AC" w:rsidRDefault="00BE6376">
      <w:pPr>
        <w:pStyle w:val="Converter11"/>
        <w:rPr>
          <w:sz w:val="18"/>
        </w:rPr>
      </w:pPr>
      <w:r w:rsidRPr="004F70AC">
        <w:rPr>
          <w:sz w:val="18"/>
        </w:rPr>
        <w:t>Dossier n° 572</w:t>
      </w:r>
    </w:p>
    <w:p w14:paraId="17F75DCE" w14:textId="77777777" w:rsidR="00BE6376" w:rsidRPr="004F70AC" w:rsidRDefault="00BE6376">
      <w:pPr>
        <w:pStyle w:val="Converter11"/>
        <w:rPr>
          <w:sz w:val="18"/>
        </w:rPr>
      </w:pPr>
      <w:r w:rsidRPr="004F70AC">
        <w:rPr>
          <w:sz w:val="18"/>
        </w:rPr>
        <w:t>Affaire : MIN STORE SAS</w:t>
      </w:r>
    </w:p>
    <w:p w14:paraId="07D65911" w14:textId="77777777" w:rsidR="00BE6376" w:rsidRPr="004F70AC" w:rsidRDefault="00BE6376">
      <w:pPr>
        <w:pStyle w:val="Converter11"/>
        <w:rPr>
          <w:sz w:val="18"/>
        </w:rPr>
      </w:pPr>
      <w:r w:rsidRPr="004F70AC">
        <w:rPr>
          <w:sz w:val="18"/>
        </w:rPr>
        <w:t xml:space="preserve">Liquidation Judiciaire </w:t>
      </w:r>
    </w:p>
    <w:p w14:paraId="4523A19D" w14:textId="77777777" w:rsidR="00BE6376" w:rsidRPr="004F70AC" w:rsidRDefault="00BE6376">
      <w:pPr>
        <w:pStyle w:val="Converter11"/>
        <w:rPr>
          <w:sz w:val="18"/>
        </w:rPr>
      </w:pPr>
      <w:r w:rsidRPr="004F70AC">
        <w:rPr>
          <w:sz w:val="18"/>
          <w:bdr w:val="single" w:sz="4" w:space="0" w:color="auto"/>
        </w:rPr>
        <w:t xml:space="preserve">Références </w:t>
      </w:r>
      <w:r w:rsidR="00AA2C92" w:rsidRPr="004F70AC">
        <w:rPr>
          <w:sz w:val="18"/>
          <w:bdr w:val="single" w:sz="4" w:space="0" w:color="auto"/>
        </w:rPr>
        <w:t>à rappeler IMPERATIVEMENT </w:t>
      </w:r>
      <w:r w:rsidRPr="004F70AC">
        <w:rPr>
          <w:sz w:val="18"/>
          <w:bdr w:val="single" w:sz="4" w:space="0" w:color="auto"/>
        </w:rPr>
        <w:t>: 15/572</w:t>
      </w:r>
    </w:p>
    <w:p w14:paraId="02FBE5F8" w14:textId="77777777" w:rsidR="00FE259F" w:rsidRPr="004F70AC" w:rsidRDefault="00FE259F">
      <w:pPr>
        <w:pStyle w:val="Converter11"/>
        <w:rPr>
          <w:sz w:val="18"/>
        </w:rPr>
      </w:pPr>
      <w:r w:rsidRPr="004F70AC">
        <w:rPr>
          <w:sz w:val="18"/>
        </w:rPr>
        <w:t>891 807 737</w:t>
      </w:r>
    </w:p>
    <w:p w14:paraId="14B21E15" w14:textId="77777777" w:rsidR="00BE6376" w:rsidRPr="004F70AC" w:rsidRDefault="00BE6376">
      <w:pPr>
        <w:pStyle w:val="Converter11"/>
        <w:tabs>
          <w:tab w:val="left" w:pos="0"/>
          <w:tab w:val="left" w:pos="5159"/>
          <w:tab w:val="left" w:pos="5998"/>
        </w:tabs>
        <w:rPr>
          <w:sz w:val="18"/>
        </w:rPr>
      </w:pPr>
      <w:r w:rsidRPr="004F70AC">
        <w:rPr>
          <w:sz w:val="18"/>
        </w:rPr>
        <w:t xml:space="preserve">V/REF : </w:t>
      </w:r>
      <w:r w:rsidR="00436576" w:rsidRPr="004F70AC">
        <w:rPr>
          <w:b/>
          <w:bCs/>
          <w:sz w:val="18"/>
        </w:rPr>
        <w:t>TVA SUR REALISATION DES ACTIFS MOBILIERS</w:t>
      </w:r>
    </w:p>
    <w:p w14:paraId="1038CDF2" w14:textId="0E924BFD" w:rsidR="00BE6376" w:rsidRPr="004F70AC" w:rsidRDefault="00BE6376" w:rsidP="00BE6376">
      <w:pPr>
        <w:pStyle w:val="Converter13"/>
        <w:tabs>
          <w:tab w:val="clear" w:pos="0"/>
          <w:tab w:val="clear" w:pos="5640"/>
          <w:tab w:val="left" w:pos="5670"/>
        </w:tabs>
        <w:ind w:left="0" w:firstLine="0"/>
      </w:pPr>
      <w:r w:rsidRPr="004F70AC">
        <w:tab/>
        <w:t>Lons le Saunier, le</w:t>
      </w:r>
      <w:r w:rsidR="00381952">
        <w:t xml:space="preserve"> 30</w:t>
      </w:r>
      <w:r w:rsidRPr="004F70AC">
        <w:t xml:space="preserve"> juillet 2024</w:t>
      </w:r>
    </w:p>
    <w:p w14:paraId="6E417DE0" w14:textId="77777777" w:rsidR="00BE6376" w:rsidRPr="004F70AC" w:rsidRDefault="00BE6376">
      <w:pPr>
        <w:pStyle w:val="Converter13"/>
        <w:tabs>
          <w:tab w:val="clear" w:pos="0"/>
          <w:tab w:val="clear" w:pos="5640"/>
        </w:tabs>
        <w:ind w:left="0" w:firstLine="0"/>
      </w:pPr>
    </w:p>
    <w:p w14:paraId="6186E6B8" w14:textId="77777777" w:rsidR="00BE6376" w:rsidRPr="004F70AC" w:rsidRDefault="00BE6376" w:rsidP="00BE6376">
      <w:pPr>
        <w:pStyle w:val="Converter12"/>
        <w:rPr>
          <w:sz w:val="22"/>
        </w:rPr>
      </w:pPr>
    </w:p>
    <w:p w14:paraId="0F4E13DD" w14:textId="77777777" w:rsidR="00BE6376" w:rsidRPr="004F70AC" w:rsidRDefault="00BE6376" w:rsidP="00BE6376">
      <w:pPr>
        <w:pStyle w:val="Converter12"/>
        <w:rPr>
          <w:sz w:val="22"/>
        </w:rPr>
      </w:pPr>
    </w:p>
    <w:p w14:paraId="415CB1CB" w14:textId="77777777" w:rsidR="00BE6376" w:rsidRPr="004F70AC" w:rsidRDefault="00BE6376" w:rsidP="00BE6376">
      <w:pPr>
        <w:pStyle w:val="Converter12"/>
        <w:rPr>
          <w:sz w:val="22"/>
        </w:rPr>
      </w:pPr>
    </w:p>
    <w:p w14:paraId="1C1D8E8B" w14:textId="77777777" w:rsidR="00BE6376" w:rsidRPr="004F70AC" w:rsidRDefault="00BE6376" w:rsidP="00CA0016">
      <w:pPr>
        <w:pStyle w:val="Converter12"/>
        <w:ind w:left="709"/>
        <w:rPr>
          <w:sz w:val="22"/>
        </w:rPr>
      </w:pPr>
    </w:p>
    <w:p w14:paraId="34F21D26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  <w:r w:rsidRPr="004F70AC">
        <w:rPr>
          <w:rFonts w:ascii="Century Gothic" w:hAnsi="Century Gothic"/>
          <w:b w:val="0"/>
          <w:sz w:val="22"/>
        </w:rPr>
        <w:t>Monsieur le Receveur,</w:t>
      </w:r>
    </w:p>
    <w:p w14:paraId="47550C8D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</w:p>
    <w:p w14:paraId="24CF5D95" w14:textId="77777777" w:rsidR="00BE6376" w:rsidRPr="004F70AC" w:rsidRDefault="00BE6376" w:rsidP="00CA0016">
      <w:pPr>
        <w:pStyle w:val="Converter15"/>
        <w:ind w:left="709" w:hanging="368"/>
        <w:jc w:val="both"/>
        <w:rPr>
          <w:rFonts w:ascii="Century Gothic" w:hAnsi="Century Gothic"/>
          <w:b w:val="0"/>
          <w:sz w:val="22"/>
        </w:rPr>
      </w:pPr>
      <w:r w:rsidRPr="004F70AC">
        <w:rPr>
          <w:rFonts w:ascii="Century Gothic" w:hAnsi="Century Gothic"/>
          <w:b w:val="0"/>
          <w:sz w:val="22"/>
        </w:rPr>
        <w:t>Ensuite de la réalisation des actifs dans l'affaire MIN STORE SAS</w:t>
      </w:r>
    </w:p>
    <w:p w14:paraId="4245E73C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</w:p>
    <w:p w14:paraId="0EC4B4ED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  <w:r w:rsidRPr="004F70AC">
        <w:rPr>
          <w:rFonts w:ascii="Century Gothic" w:hAnsi="Century Gothic"/>
          <w:b w:val="0"/>
          <w:sz w:val="22"/>
        </w:rPr>
        <w:t>Je vous transmets ci-joint :</w:t>
      </w:r>
    </w:p>
    <w:p w14:paraId="2B5DB08E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</w:p>
    <w:p w14:paraId="444B03DD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  <w:r w:rsidRPr="004F70AC">
        <w:rPr>
          <w:rFonts w:ascii="Century Gothic" w:hAnsi="Century Gothic"/>
          <w:b w:val="0"/>
          <w:sz w:val="22"/>
        </w:rPr>
        <w:sym w:font="Wingdings 3" w:char="F02E"/>
      </w:r>
      <w:r w:rsidRPr="004F70AC">
        <w:rPr>
          <w:rFonts w:ascii="Century Gothic" w:hAnsi="Century Gothic"/>
          <w:b w:val="0"/>
          <w:sz w:val="22"/>
        </w:rPr>
        <w:t xml:space="preserve"> Déclaration CA3</w:t>
      </w:r>
    </w:p>
    <w:p w14:paraId="0CE00BAE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  <w:r w:rsidRPr="004F70AC">
        <w:rPr>
          <w:rFonts w:ascii="Century Gothic" w:hAnsi="Century Gothic"/>
          <w:b w:val="0"/>
          <w:sz w:val="22"/>
        </w:rPr>
        <w:sym w:font="Wingdings 3" w:char="F02E"/>
      </w:r>
      <w:r w:rsidRPr="004F70AC">
        <w:rPr>
          <w:rFonts w:ascii="Century Gothic" w:hAnsi="Century Gothic"/>
          <w:b w:val="0"/>
          <w:sz w:val="22"/>
        </w:rPr>
        <w:t xml:space="preserve"> Décompte de TVA, </w:t>
      </w:r>
    </w:p>
    <w:p w14:paraId="0A2CD640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</w:p>
    <w:p w14:paraId="75240607" w14:textId="4CD5532F" w:rsidR="000F2B62" w:rsidRPr="004F70AC" w:rsidRDefault="000F2B62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  <w:r w:rsidRPr="004F70AC">
        <w:rPr>
          <w:rFonts w:ascii="Century Gothic" w:hAnsi="Century Gothic"/>
          <w:b w:val="0"/>
          <w:sz w:val="22"/>
        </w:rPr>
        <w:t>Un virement de </w:t>
      </w:r>
      <w:r w:rsidR="00381952">
        <w:rPr>
          <w:rFonts w:ascii="Century Gothic" w:hAnsi="Century Gothic"/>
          <w:b w:val="0"/>
          <w:sz w:val="22"/>
        </w:rPr>
        <w:t>1 186</w:t>
      </w:r>
      <w:r w:rsidR="00C4540E">
        <w:rPr>
          <w:rFonts w:ascii="Century Gothic" w:hAnsi="Century Gothic"/>
          <w:b w:val="0"/>
          <w:sz w:val="22"/>
        </w:rPr>
        <w:t xml:space="preserve"> Euros</w:t>
      </w:r>
      <w:r w:rsidRPr="004F70AC">
        <w:rPr>
          <w:rFonts w:ascii="Century Gothic" w:hAnsi="Century Gothic"/>
          <w:b w:val="0"/>
          <w:sz w:val="22"/>
        </w:rPr>
        <w:t>, devrait vous parvenir sous quelques jours.</w:t>
      </w:r>
    </w:p>
    <w:p w14:paraId="02081DE7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</w:p>
    <w:p w14:paraId="0C6FD501" w14:textId="77777777" w:rsidR="00BE6376" w:rsidRPr="004F70AC" w:rsidRDefault="00BE6376" w:rsidP="00CA0016">
      <w:pPr>
        <w:pStyle w:val="Converter15"/>
        <w:ind w:left="709" w:hanging="368"/>
        <w:rPr>
          <w:rFonts w:ascii="Century Gothic" w:hAnsi="Century Gothic"/>
          <w:b w:val="0"/>
          <w:sz w:val="22"/>
        </w:rPr>
      </w:pPr>
      <w:r w:rsidRPr="004F70AC">
        <w:rPr>
          <w:rFonts w:ascii="Century Gothic" w:hAnsi="Century Gothic"/>
          <w:b w:val="0"/>
          <w:sz w:val="22"/>
        </w:rPr>
        <w:t>Je vous prie d'agréer, Monsieur le Receveur, l'expression de mes salutations distinguées.</w:t>
      </w:r>
    </w:p>
    <w:p w14:paraId="394B2FAE" w14:textId="77777777" w:rsidR="00BE6376" w:rsidRPr="004F70AC" w:rsidRDefault="00BE6376" w:rsidP="00CA0016">
      <w:pPr>
        <w:pStyle w:val="Converter12"/>
        <w:ind w:left="709"/>
        <w:rPr>
          <w:sz w:val="22"/>
        </w:rPr>
      </w:pPr>
    </w:p>
    <w:p w14:paraId="1470E60B" w14:textId="77777777" w:rsidR="00BE6376" w:rsidRPr="004F70AC" w:rsidRDefault="00BE6376" w:rsidP="00CA0016">
      <w:pPr>
        <w:pStyle w:val="Converter12"/>
        <w:ind w:left="709"/>
        <w:rPr>
          <w:sz w:val="22"/>
        </w:rPr>
      </w:pPr>
    </w:p>
    <w:p w14:paraId="4A35F542" w14:textId="77777777" w:rsidR="00BE6376" w:rsidRDefault="00CA0016" w:rsidP="00CA0016">
      <w:pPr>
        <w:pStyle w:val="Converter12"/>
        <w:rPr>
          <w:sz w:val="22"/>
        </w:rPr>
      </w:pPr>
      <w:r>
        <w:rPr>
          <w:sz w:val="22"/>
        </w:rPr>
        <w:t xml:space="preserve">      </w:t>
      </w:r>
      <w:r w:rsidR="004F70AC" w:rsidRPr="004F70AC">
        <w:rPr>
          <w:sz w:val="22"/>
        </w:rPr>
        <w:t>Margot</w:t>
      </w:r>
      <w:r w:rsidR="00BE6376" w:rsidRPr="004F70AC">
        <w:rPr>
          <w:sz w:val="22"/>
        </w:rPr>
        <w:t xml:space="preserve"> LECLERC</w:t>
      </w:r>
    </w:p>
    <w:p w14:paraId="590C2344" w14:textId="4578A418" w:rsidR="00C4540E" w:rsidRPr="004F70AC" w:rsidRDefault="00C4540E" w:rsidP="00CA0016">
      <w:pPr>
        <w:pStyle w:val="Converter12"/>
        <w:rPr>
          <w:sz w:val="22"/>
        </w:rPr>
      </w:pPr>
      <w:r w:rsidRPr="00183655">
        <w:rPr>
          <w:noProof/>
        </w:rPr>
        <w:drawing>
          <wp:inline distT="0" distB="0" distL="0" distR="0" wp14:anchorId="403BF9E5" wp14:editId="57EEA37A">
            <wp:extent cx="2009775" cy="857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92" cy="86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EC6D6" w14:textId="77777777" w:rsidR="00185F8F" w:rsidRPr="00BB65CC" w:rsidRDefault="00185F8F" w:rsidP="00CA0016">
      <w:pPr>
        <w:pStyle w:val="Converter12"/>
        <w:ind w:left="709"/>
        <w:rPr>
          <w:rFonts w:ascii="Trebuchet MS" w:hAnsi="Trebuchet MS"/>
          <w:sz w:val="22"/>
        </w:rPr>
      </w:pPr>
    </w:p>
    <w:p w14:paraId="38EEBBC3" w14:textId="77777777" w:rsidR="00BE6376" w:rsidRPr="00BB65CC" w:rsidRDefault="00BE6376" w:rsidP="00CA0016">
      <w:pPr>
        <w:pStyle w:val="Converter13"/>
        <w:tabs>
          <w:tab w:val="clear" w:pos="0"/>
          <w:tab w:val="clear" w:pos="5640"/>
        </w:tabs>
        <w:ind w:left="709" w:firstLine="0"/>
        <w:jc w:val="both"/>
        <w:rPr>
          <w:rFonts w:ascii="Trebuchet MS" w:hAnsi="Trebuchet MS"/>
        </w:rPr>
      </w:pPr>
    </w:p>
    <w:sectPr w:rsidR="00BE6376" w:rsidRPr="00BB65CC" w:rsidSect="00F07E57">
      <w:headerReference w:type="default" r:id="rId8"/>
      <w:footerReference w:type="default" r:id="rId9"/>
      <w:pgSz w:w="11906" w:h="16838" w:code="9"/>
      <w:pgMar w:top="635" w:right="539" w:bottom="28" w:left="539" w:header="567" w:footer="2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ECB2F" w14:textId="77777777" w:rsidR="004F7452" w:rsidRDefault="004F7452">
      <w:r>
        <w:separator/>
      </w:r>
    </w:p>
  </w:endnote>
  <w:endnote w:type="continuationSeparator" w:id="0">
    <w:p w14:paraId="2FCE2A3C" w14:textId="77777777" w:rsidR="004F7452" w:rsidRDefault="004F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:18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A1CDE" w14:textId="76032919" w:rsidR="001D11F0" w:rsidRDefault="001D11F0" w:rsidP="001D11F0">
    <w:pPr>
      <w:pStyle w:val="Pieddepage"/>
      <w:jc w:val="center"/>
      <w:rPr>
        <w:rFonts w:ascii="Century Gothic" w:hAnsi="Century Gothic" w:cs="Century Gothic"/>
        <w:color w:val="auto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t>Boîte Postale 40071 - 39002 LONS LE SAUNIER CEDEX</w:t>
    </w:r>
    <w:r>
      <w:rPr>
        <w:rFonts w:ascii="Century Gothic" w:hAnsi="Century Gothic" w:cs="Century Gothic"/>
        <w:sz w:val="16"/>
        <w:szCs w:val="16"/>
      </w:rPr>
      <w:br/>
      <w:t xml:space="preserve">ETUDE : 6 Rue Rouget de </w:t>
    </w:r>
    <w:proofErr w:type="spellStart"/>
    <w:r>
      <w:rPr>
        <w:rFonts w:ascii="Century Gothic" w:hAnsi="Century Gothic" w:cs="Century Gothic"/>
        <w:sz w:val="16"/>
        <w:szCs w:val="16"/>
      </w:rPr>
      <w:t>Lisle</w:t>
    </w:r>
    <w:proofErr w:type="spellEnd"/>
    <w:r>
      <w:rPr>
        <w:rFonts w:ascii="Century Gothic" w:hAnsi="Century Gothic" w:cs="Century Gothic"/>
        <w:sz w:val="16"/>
        <w:szCs w:val="16"/>
      </w:rPr>
      <w:t xml:space="preserve"> - LONS LE SAUNIER   - 03 84 24 05 27</w:t>
    </w:r>
    <w:r>
      <w:rPr>
        <w:rFonts w:ascii="Century Gothic" w:hAnsi="Century Gothic" w:cs="Century Gothic"/>
        <w:sz w:val="16"/>
        <w:szCs w:val="16"/>
      </w:rPr>
      <w:br/>
    </w:r>
    <w:proofErr w:type="gramStart"/>
    <w:r>
      <w:rPr>
        <w:rFonts w:ascii="Century Gothic" w:hAnsi="Century Gothic" w:cs="Century Gothic"/>
        <w:sz w:val="16"/>
        <w:szCs w:val="16"/>
      </w:rPr>
      <w:t>E-mail</w:t>
    </w:r>
    <w:proofErr w:type="gramEnd"/>
    <w:r>
      <w:rPr>
        <w:rFonts w:ascii="Century Gothic" w:hAnsi="Century Gothic" w:cs="Century Gothic"/>
        <w:sz w:val="16"/>
        <w:szCs w:val="16"/>
      </w:rPr>
      <w:t xml:space="preserve"> : lrandel@etude-leclerc.fr - https://www.mj-juralp.fr/</w:t>
    </w:r>
    <w:r>
      <w:rPr>
        <w:rFonts w:ascii="Century Gothic" w:hAnsi="Century Gothic" w:cs="Century Gothic"/>
        <w:sz w:val="16"/>
        <w:szCs w:val="16"/>
      </w:rPr>
      <w:br/>
      <w:t>Sur Rendez-vous EXCLUSIVEMENT - Etude fermée le samedi</w:t>
    </w:r>
    <w:r>
      <w:rPr>
        <w:rFonts w:ascii="Century Gothic" w:hAnsi="Century Gothic" w:cs="Century Gothic"/>
        <w:sz w:val="16"/>
        <w:szCs w:val="16"/>
      </w:rPr>
      <w:br/>
      <w:t>Membre d'un centre de gestion agrée - Les règlements par chèques sont acceptés</w:t>
    </w:r>
    <w:r>
      <w:rPr>
        <w:rFonts w:ascii="Century Gothic" w:hAnsi="Century Gothic" w:cs="Century Gothic"/>
        <w:sz w:val="16"/>
        <w:szCs w:val="16"/>
      </w:rPr>
      <w:br/>
      <w:t>RCS Lons-Le-Saunier : 907 840 169</w:t>
    </w:r>
  </w:p>
  <w:p w14:paraId="6E484C80" w14:textId="7DA64D22" w:rsidR="00BE6376" w:rsidRPr="001D11F0" w:rsidRDefault="00BE6376" w:rsidP="001D11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5EE46" w14:textId="77777777" w:rsidR="004F7452" w:rsidRDefault="004F7452">
      <w:r>
        <w:separator/>
      </w:r>
    </w:p>
  </w:footnote>
  <w:footnote w:type="continuationSeparator" w:id="0">
    <w:p w14:paraId="3DFE32CF" w14:textId="77777777" w:rsidR="004F7452" w:rsidRDefault="004F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2537" w14:textId="77777777" w:rsidR="004F70AC" w:rsidRDefault="004F70AC" w:rsidP="004F70AC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 w:cs="Times"/>
        <w:b/>
        <w:color w:val="auto"/>
      </w:rPr>
    </w:pPr>
  </w:p>
  <w:p w14:paraId="30C69782" w14:textId="77777777" w:rsidR="003966FA" w:rsidRDefault="003966FA" w:rsidP="003966FA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 w:cs="Times"/>
        <w:b/>
        <w:color w:val="auto"/>
        <w:sz w:val="32"/>
        <w:szCs w:val="32"/>
      </w:rPr>
    </w:pPr>
    <w:r>
      <w:rPr>
        <w:rFonts w:ascii="Century Gothic" w:hAnsi="Century Gothic"/>
        <w:b/>
        <w:sz w:val="32"/>
        <w:szCs w:val="32"/>
      </w:rPr>
      <w:t xml:space="preserve">SELARL MJ </w:t>
    </w:r>
    <w:proofErr w:type="spellStart"/>
    <w:r>
      <w:rPr>
        <w:rFonts w:ascii="Century Gothic" w:hAnsi="Century Gothic"/>
        <w:b/>
        <w:sz w:val="32"/>
        <w:szCs w:val="32"/>
      </w:rPr>
      <w:t>JuraLP</w:t>
    </w:r>
    <w:proofErr w:type="spellEnd"/>
  </w:p>
  <w:p w14:paraId="4DAF189D" w14:textId="77777777" w:rsidR="003966FA" w:rsidRDefault="00A713C5" w:rsidP="003966FA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Maître </w:t>
    </w:r>
    <w:r w:rsidR="003966FA">
      <w:rPr>
        <w:rFonts w:ascii="Century Gothic" w:hAnsi="Century Gothic"/>
        <w:b/>
      </w:rPr>
      <w:t>Margot LECLERC</w:t>
    </w:r>
  </w:p>
  <w:p w14:paraId="51501653" w14:textId="77777777" w:rsidR="003966FA" w:rsidRDefault="003966FA" w:rsidP="003966FA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Mandataire Judiciaire au Redressement et à la Liquidation des entreprises</w:t>
    </w:r>
  </w:p>
  <w:p w14:paraId="08755F73" w14:textId="77777777" w:rsidR="004F70AC" w:rsidRDefault="004F70AC" w:rsidP="004F70AC">
    <w:pPr>
      <w:pStyle w:val="En-tte"/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jc w:val="center"/>
      <w:rPr>
        <w:rFonts w:ascii="Century Gothic" w:hAnsi="Century Gothic"/>
      </w:rPr>
    </w:pPr>
  </w:p>
  <w:p w14:paraId="19DB6478" w14:textId="77777777" w:rsidR="00AA2C92" w:rsidRPr="004F70AC" w:rsidRDefault="00AA2C92" w:rsidP="004F70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33E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D450C1"/>
    <w:multiLevelType w:val="hybridMultilevel"/>
    <w:tmpl w:val="799E00B2"/>
    <w:lvl w:ilvl="0" w:tplc="040C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" w15:restartNumberingAfterBreak="0">
    <w:nsid w:val="6FD8113B"/>
    <w:multiLevelType w:val="hybridMultilevel"/>
    <w:tmpl w:val="585AE6FA"/>
    <w:lvl w:ilvl="0" w:tplc="040C000F">
      <w:start w:val="1"/>
      <w:numFmt w:val="decimal"/>
      <w:lvlText w:val="%1."/>
      <w:lvlJc w:val="left"/>
      <w:pPr>
        <w:ind w:left="1921" w:hanging="360"/>
      </w:pPr>
    </w:lvl>
    <w:lvl w:ilvl="1" w:tplc="040C0019" w:tentative="1">
      <w:start w:val="1"/>
      <w:numFmt w:val="lowerLetter"/>
      <w:lvlText w:val="%2."/>
      <w:lvlJc w:val="left"/>
      <w:pPr>
        <w:ind w:left="2641" w:hanging="360"/>
      </w:pPr>
    </w:lvl>
    <w:lvl w:ilvl="2" w:tplc="040C001B" w:tentative="1">
      <w:start w:val="1"/>
      <w:numFmt w:val="lowerRoman"/>
      <w:lvlText w:val="%3."/>
      <w:lvlJc w:val="right"/>
      <w:pPr>
        <w:ind w:left="3361" w:hanging="180"/>
      </w:pPr>
    </w:lvl>
    <w:lvl w:ilvl="3" w:tplc="040C000F" w:tentative="1">
      <w:start w:val="1"/>
      <w:numFmt w:val="decimal"/>
      <w:lvlText w:val="%4."/>
      <w:lvlJc w:val="left"/>
      <w:pPr>
        <w:ind w:left="4081" w:hanging="360"/>
      </w:pPr>
    </w:lvl>
    <w:lvl w:ilvl="4" w:tplc="040C0019" w:tentative="1">
      <w:start w:val="1"/>
      <w:numFmt w:val="lowerLetter"/>
      <w:lvlText w:val="%5."/>
      <w:lvlJc w:val="left"/>
      <w:pPr>
        <w:ind w:left="4801" w:hanging="360"/>
      </w:pPr>
    </w:lvl>
    <w:lvl w:ilvl="5" w:tplc="040C001B" w:tentative="1">
      <w:start w:val="1"/>
      <w:numFmt w:val="lowerRoman"/>
      <w:lvlText w:val="%6."/>
      <w:lvlJc w:val="right"/>
      <w:pPr>
        <w:ind w:left="5521" w:hanging="180"/>
      </w:pPr>
    </w:lvl>
    <w:lvl w:ilvl="6" w:tplc="040C000F" w:tentative="1">
      <w:start w:val="1"/>
      <w:numFmt w:val="decimal"/>
      <w:lvlText w:val="%7."/>
      <w:lvlJc w:val="left"/>
      <w:pPr>
        <w:ind w:left="6241" w:hanging="360"/>
      </w:pPr>
    </w:lvl>
    <w:lvl w:ilvl="7" w:tplc="040C0019" w:tentative="1">
      <w:start w:val="1"/>
      <w:numFmt w:val="lowerLetter"/>
      <w:lvlText w:val="%8."/>
      <w:lvlJc w:val="left"/>
      <w:pPr>
        <w:ind w:left="6961" w:hanging="360"/>
      </w:pPr>
    </w:lvl>
    <w:lvl w:ilvl="8" w:tplc="040C001B" w:tentative="1">
      <w:start w:val="1"/>
      <w:numFmt w:val="lowerRoman"/>
      <w:lvlText w:val="%9."/>
      <w:lvlJc w:val="right"/>
      <w:pPr>
        <w:ind w:left="7681" w:hanging="180"/>
      </w:pPr>
    </w:lvl>
  </w:abstractNum>
  <w:num w:numId="1" w16cid:durableId="567761503">
    <w:abstractNumId w:val="2"/>
  </w:num>
  <w:num w:numId="2" w16cid:durableId="820460485">
    <w:abstractNumId w:val="1"/>
  </w:num>
  <w:num w:numId="3" w16cid:durableId="59547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2136"/>
    <w:rsid w:val="000F235A"/>
    <w:rsid w:val="000F2B62"/>
    <w:rsid w:val="00185F8F"/>
    <w:rsid w:val="001D11F0"/>
    <w:rsid w:val="00250303"/>
    <w:rsid w:val="00361209"/>
    <w:rsid w:val="00381952"/>
    <w:rsid w:val="003966FA"/>
    <w:rsid w:val="003D2D0D"/>
    <w:rsid w:val="00436576"/>
    <w:rsid w:val="004D605B"/>
    <w:rsid w:val="004F70AC"/>
    <w:rsid w:val="004F7452"/>
    <w:rsid w:val="00652136"/>
    <w:rsid w:val="00847A16"/>
    <w:rsid w:val="00984458"/>
    <w:rsid w:val="009C788E"/>
    <w:rsid w:val="009F77FB"/>
    <w:rsid w:val="00A713C5"/>
    <w:rsid w:val="00AA2C92"/>
    <w:rsid w:val="00B57B79"/>
    <w:rsid w:val="00BD0CBE"/>
    <w:rsid w:val="00BE6376"/>
    <w:rsid w:val="00C4540E"/>
    <w:rsid w:val="00C86A18"/>
    <w:rsid w:val="00CA0016"/>
    <w:rsid w:val="00E12746"/>
    <w:rsid w:val="00E1355A"/>
    <w:rsid w:val="00F07E57"/>
    <w:rsid w:val="00FE25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07510"/>
  <w14:defaultImageDpi w14:val="300"/>
  <w15:chartTrackingRefBased/>
  <w15:docId w15:val="{CE83E3D1-4C55-47D9-A9CA-9F5ADB9E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Palatino Linotype:18" w:hAnsi="Palatino Linotype:18" w:cs="Palatino Linotype:18"/>
      <w:color w:val="00000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semiHidden/>
    <w:unhideWhenUsed/>
    <w:qFormat/>
    <w:rsid w:val="004F70AC"/>
    <w:pPr>
      <w:keepNext/>
      <w:widowControl/>
      <w:autoSpaceDE/>
      <w:autoSpaceDN/>
      <w:adjustRightInd/>
      <w:jc w:val="center"/>
      <w:outlineLvl w:val="1"/>
    </w:pPr>
    <w:rPr>
      <w:rFonts w:ascii="Century Gothic" w:hAnsi="Century Gothic" w:cs="Century Gothic"/>
      <w:b/>
      <w:bCs/>
      <w:color w:val="auto"/>
      <w:sz w:val="12"/>
      <w:szCs w:val="1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verter">
    <w:name w:val="Converter"/>
    <w:uiPriority w:val="99"/>
    <w:pPr>
      <w:widowControl w:val="0"/>
      <w:autoSpaceDE w:val="0"/>
      <w:autoSpaceDN w:val="0"/>
      <w:adjustRightInd w:val="0"/>
    </w:pPr>
    <w:rPr>
      <w:rFonts w:ascii="Century Gothic" w:hAnsi="Century Gothic" w:cs="Century Gothic"/>
      <w:b/>
      <w:bCs/>
      <w:color w:val="000000"/>
      <w:sz w:val="34"/>
      <w:szCs w:val="34"/>
    </w:rPr>
  </w:style>
  <w:style w:type="paragraph" w:customStyle="1" w:styleId="Converter2">
    <w:name w:val="Converter2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8"/>
      <w:szCs w:val="18"/>
    </w:rPr>
  </w:style>
  <w:style w:type="paragraph" w:customStyle="1" w:styleId="Converter3">
    <w:name w:val="Converter3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</w:rPr>
  </w:style>
  <w:style w:type="paragraph" w:customStyle="1" w:styleId="Converter4">
    <w:name w:val="Converter4"/>
    <w:uiPriority w:val="99"/>
    <w:pPr>
      <w:widowControl w:val="0"/>
      <w:tabs>
        <w:tab w:val="left" w:pos="0"/>
        <w:tab w:val="center" w:pos="10357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</w:rPr>
  </w:style>
  <w:style w:type="paragraph" w:customStyle="1" w:styleId="Converter5">
    <w:name w:val="Converter5"/>
    <w:uiPriority w:val="99"/>
    <w:pPr>
      <w:widowControl w:val="0"/>
      <w:tabs>
        <w:tab w:val="left" w:pos="0"/>
        <w:tab w:val="center" w:pos="10357"/>
      </w:tabs>
      <w:autoSpaceDE w:val="0"/>
      <w:autoSpaceDN w:val="0"/>
      <w:adjustRightInd w:val="0"/>
      <w:jc w:val="both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customStyle="1" w:styleId="Converter6">
    <w:name w:val="Converter6"/>
    <w:uiPriority w:val="99"/>
    <w:pPr>
      <w:widowControl w:val="0"/>
      <w:tabs>
        <w:tab w:val="left" w:pos="0"/>
        <w:tab w:val="left" w:pos="5040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</w:rPr>
  </w:style>
  <w:style w:type="paragraph" w:customStyle="1" w:styleId="Converter7">
    <w:name w:val="Converter7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onverter8">
    <w:name w:val="Converter8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b/>
      <w:bCs/>
      <w:color w:val="000000"/>
      <w:sz w:val="24"/>
      <w:szCs w:val="24"/>
    </w:rPr>
  </w:style>
  <w:style w:type="paragraph" w:customStyle="1" w:styleId="Converter9">
    <w:name w:val="Converter9"/>
    <w:uiPriority w:val="99"/>
    <w:pPr>
      <w:widowControl w:val="0"/>
      <w:tabs>
        <w:tab w:val="left" w:pos="0"/>
        <w:tab w:val="left" w:pos="5640"/>
      </w:tabs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8"/>
      <w:szCs w:val="18"/>
    </w:rPr>
  </w:style>
  <w:style w:type="paragraph" w:customStyle="1" w:styleId="Converter10">
    <w:name w:val="Converter10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22"/>
      <w:szCs w:val="22"/>
    </w:rPr>
  </w:style>
  <w:style w:type="paragraph" w:customStyle="1" w:styleId="Converter11">
    <w:name w:val="Converter11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2"/>
      <w:szCs w:val="12"/>
    </w:rPr>
  </w:style>
  <w:style w:type="paragraph" w:customStyle="1" w:styleId="Converter12">
    <w:name w:val="Converter12"/>
    <w:uiPriority w:val="99"/>
    <w:pPr>
      <w:widowControl w:val="0"/>
      <w:autoSpaceDE w:val="0"/>
      <w:autoSpaceDN w:val="0"/>
      <w:adjustRightInd w:val="0"/>
      <w:jc w:val="both"/>
    </w:pPr>
    <w:rPr>
      <w:rFonts w:ascii="Century Gothic" w:hAnsi="Century Gothic" w:cs="Century Gothic"/>
      <w:color w:val="000000"/>
      <w:sz w:val="16"/>
      <w:szCs w:val="16"/>
    </w:rPr>
  </w:style>
  <w:style w:type="paragraph" w:customStyle="1" w:styleId="Converter13">
    <w:name w:val="Converter13"/>
    <w:uiPriority w:val="99"/>
    <w:pPr>
      <w:widowControl w:val="0"/>
      <w:tabs>
        <w:tab w:val="left" w:pos="0"/>
        <w:tab w:val="left" w:pos="5640"/>
      </w:tabs>
      <w:autoSpaceDE w:val="0"/>
      <w:autoSpaceDN w:val="0"/>
      <w:adjustRightInd w:val="0"/>
      <w:ind w:left="1802" w:hanging="1802"/>
    </w:pPr>
    <w:rPr>
      <w:rFonts w:ascii="Century Gothic" w:hAnsi="Century Gothic" w:cs="Century Gothic"/>
      <w:color w:val="000000"/>
      <w:sz w:val="22"/>
      <w:szCs w:val="22"/>
    </w:rPr>
  </w:style>
  <w:style w:type="paragraph" w:customStyle="1" w:styleId="Converter14">
    <w:name w:val="Converter14"/>
    <w:uiPriority w:val="99"/>
    <w:pPr>
      <w:widowControl w:val="0"/>
      <w:autoSpaceDE w:val="0"/>
      <w:autoSpaceDN w:val="0"/>
      <w:adjustRightInd w:val="0"/>
    </w:pPr>
    <w:rPr>
      <w:rFonts w:ascii="Century Gothic" w:hAnsi="Century Gothic" w:cs="Century Gothic"/>
      <w:b/>
      <w:bCs/>
      <w:color w:val="000000"/>
      <w:sz w:val="22"/>
      <w:szCs w:val="22"/>
    </w:rPr>
  </w:style>
  <w:style w:type="paragraph" w:customStyle="1" w:styleId="Converter15">
    <w:name w:val="Converter15"/>
    <w:uiPriority w:val="99"/>
    <w:pPr>
      <w:widowControl w:val="0"/>
      <w:autoSpaceDE w:val="0"/>
      <w:autoSpaceDN w:val="0"/>
      <w:adjustRightInd w:val="0"/>
      <w:ind w:left="1201"/>
    </w:pPr>
    <w:rPr>
      <w:rFonts w:ascii="Palatino Linotype:18" w:hAnsi="Palatino Linotype:18" w:cs="Palatino Linotype:18"/>
      <w:b/>
      <w:bCs/>
      <w:color w:val="000000"/>
      <w:sz w:val="36"/>
      <w:szCs w:val="36"/>
    </w:rPr>
  </w:style>
  <w:style w:type="paragraph" w:customStyle="1" w:styleId="Converter16">
    <w:name w:val="Converter16"/>
    <w:uiPriority w:val="99"/>
    <w:pPr>
      <w:widowControl w:val="0"/>
      <w:tabs>
        <w:tab w:val="left" w:pos="0"/>
        <w:tab w:val="left" w:pos="1559"/>
        <w:tab w:val="left" w:pos="1802"/>
      </w:tabs>
      <w:autoSpaceDE w:val="0"/>
      <w:autoSpaceDN w:val="0"/>
      <w:adjustRightInd w:val="0"/>
      <w:ind w:left="1201"/>
    </w:pPr>
    <w:rPr>
      <w:rFonts w:ascii="Palatino Linotype:18" w:hAnsi="Palatino Linotype:18" w:cs="Palatino Linotype:18"/>
      <w:color w:val="000000"/>
      <w:sz w:val="36"/>
      <w:szCs w:val="36"/>
    </w:rPr>
  </w:style>
  <w:style w:type="paragraph" w:customStyle="1" w:styleId="Converter17">
    <w:name w:val="Converter17"/>
    <w:uiPriority w:val="99"/>
    <w:pPr>
      <w:widowControl w:val="0"/>
      <w:autoSpaceDE w:val="0"/>
      <w:autoSpaceDN w:val="0"/>
      <w:adjustRightInd w:val="0"/>
      <w:ind w:left="1201"/>
      <w:jc w:val="both"/>
    </w:pPr>
    <w:rPr>
      <w:rFonts w:ascii="Century Gothic" w:hAnsi="Century Gothic" w:cs="Century Gothic"/>
      <w:b/>
      <w:bCs/>
      <w:color w:val="000000"/>
      <w:sz w:val="14"/>
      <w:szCs w:val="14"/>
    </w:rPr>
  </w:style>
  <w:style w:type="paragraph" w:customStyle="1" w:styleId="Converter18">
    <w:name w:val="Converter18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19">
    <w:name w:val="Converter19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4"/>
      <w:szCs w:val="14"/>
    </w:rPr>
  </w:style>
  <w:style w:type="paragraph" w:customStyle="1" w:styleId="Converter20">
    <w:name w:val="Converter20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b/>
      <w:bCs/>
      <w:color w:val="000000"/>
      <w:sz w:val="18"/>
      <w:szCs w:val="18"/>
    </w:rPr>
  </w:style>
  <w:style w:type="paragraph" w:customStyle="1" w:styleId="Converter21">
    <w:name w:val="Converter21"/>
    <w:uiPriority w:val="99"/>
    <w:pPr>
      <w:widowControl w:val="0"/>
      <w:autoSpaceDE w:val="0"/>
      <w:autoSpaceDN w:val="0"/>
      <w:adjustRightInd w:val="0"/>
      <w:jc w:val="center"/>
    </w:pPr>
    <w:rPr>
      <w:rFonts w:ascii="Century Gothic" w:hAnsi="Century Gothic" w:cs="Century Gothic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rsid w:val="00652136"/>
    <w:pPr>
      <w:tabs>
        <w:tab w:val="center" w:pos="4536"/>
        <w:tab w:val="right" w:pos="9072"/>
      </w:tabs>
    </w:pPr>
  </w:style>
  <w:style w:type="character" w:customStyle="1" w:styleId="Titre2Car">
    <w:name w:val="Titre 2 Car"/>
    <w:link w:val="Titre2"/>
    <w:uiPriority w:val="99"/>
    <w:semiHidden/>
    <w:rsid w:val="004F70AC"/>
    <w:rPr>
      <w:rFonts w:ascii="Century Gothic" w:hAnsi="Century Gothic" w:cs="Century Gothic"/>
      <w:b/>
      <w:bCs/>
      <w:sz w:val="12"/>
      <w:szCs w:val="12"/>
    </w:rPr>
  </w:style>
  <w:style w:type="paragraph" w:styleId="Pieddepage">
    <w:name w:val="footer"/>
    <w:basedOn w:val="Normal"/>
    <w:link w:val="PieddepageCar"/>
    <w:uiPriority w:val="99"/>
    <w:semiHidden/>
    <w:rsid w:val="006521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652136"/>
    <w:rPr>
      <w:rFonts w:ascii="Palatino Linotype:18" w:hAnsi="Palatino Linotype:18" w:cs="Palatino Linotype:18"/>
      <w:color w:val="000000"/>
    </w:rPr>
  </w:style>
  <w:style w:type="character" w:customStyle="1" w:styleId="En-tteCar">
    <w:name w:val="En-tête Car"/>
    <w:link w:val="En-tte"/>
    <w:uiPriority w:val="99"/>
    <w:locked/>
    <w:rsid w:val="00652136"/>
    <w:rPr>
      <w:rFonts w:ascii="Palatino Linotype:18" w:hAnsi="Palatino Linotype:18" w:cs="Palatino Linotype:18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Jussiaume François</dc:creator>
  <cp:keywords/>
  <cp:lastModifiedBy>Louise RANDEL</cp:lastModifiedBy>
  <cp:revision>7</cp:revision>
  <cp:lastPrinted>2024-07-30T07:49:00Z</cp:lastPrinted>
  <dcterms:created xsi:type="dcterms:W3CDTF">2023-02-13T14:15:00Z</dcterms:created>
  <dcterms:modified xsi:type="dcterms:W3CDTF">2024-07-30T07:58:00Z</dcterms:modified>
</cp:coreProperties>
</file>