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B750" w14:textId="77777777" w:rsidR="00464473" w:rsidRPr="006F08C2" w:rsidRDefault="00464473" w:rsidP="00464473">
      <w:pPr>
        <w:pStyle w:val="Converter"/>
        <w:tabs>
          <w:tab w:val="left" w:pos="3242"/>
        </w:tabs>
        <w:ind w:right="-428"/>
        <w:jc w:val="both"/>
        <w:rPr>
          <w:rFonts w:ascii="Calibri Light" w:hAnsi="Calibri Light" w:cs="Calibri Light"/>
        </w:rPr>
      </w:pPr>
      <w:r w:rsidRPr="006F08C2">
        <w:rPr>
          <w:rFonts w:ascii="Calibri Light" w:hAnsi="Calibri Light" w:cs="Calibri Light"/>
        </w:rPr>
        <w:t>Juge Commissaire Madame Marie Paule RAVOYARD</w:t>
      </w:r>
    </w:p>
    <w:p w14:paraId="138129F8" w14:textId="77777777" w:rsidR="00397B05" w:rsidRPr="006F08C2" w:rsidRDefault="00397B05" w:rsidP="00464473">
      <w:pPr>
        <w:pStyle w:val="Converter"/>
        <w:tabs>
          <w:tab w:val="left" w:pos="3242"/>
        </w:tabs>
        <w:ind w:right="-428"/>
        <w:jc w:val="both"/>
        <w:rPr>
          <w:rFonts w:ascii="Calibri Light" w:hAnsi="Calibri Light" w:cs="Calibri Light"/>
        </w:rPr>
      </w:pPr>
      <w:r w:rsidRPr="006F08C2">
        <w:rPr>
          <w:rFonts w:ascii="Calibri Light" w:hAnsi="Calibri Light" w:cs="Calibri Light"/>
        </w:rPr>
        <w:t>Greffe N°2024RJ30</w:t>
      </w:r>
    </w:p>
    <w:p w14:paraId="5D33C185" w14:textId="77777777" w:rsidR="00464473" w:rsidRPr="006F08C2" w:rsidRDefault="00464473" w:rsidP="00464473">
      <w:pPr>
        <w:pStyle w:val="Converter"/>
        <w:tabs>
          <w:tab w:val="left" w:pos="3242"/>
        </w:tabs>
        <w:ind w:right="-428"/>
        <w:jc w:val="both"/>
        <w:rPr>
          <w:rFonts w:ascii="Calibri Light" w:hAnsi="Calibri Light" w:cs="Calibri Light"/>
        </w:rPr>
      </w:pPr>
      <w:r w:rsidRPr="006F08C2">
        <w:rPr>
          <w:rFonts w:ascii="Calibri Light" w:hAnsi="Calibri Light" w:cs="Calibri Light"/>
        </w:rPr>
        <w:t xml:space="preserve">Liquidation Judiciaire simplifiée </w:t>
      </w:r>
    </w:p>
    <w:p w14:paraId="2593EE86" w14:textId="77777777" w:rsidR="00464473" w:rsidRPr="006F08C2" w:rsidRDefault="00464473" w:rsidP="00464473">
      <w:pPr>
        <w:pStyle w:val="Converter"/>
        <w:tabs>
          <w:tab w:val="left" w:pos="3242"/>
        </w:tabs>
        <w:ind w:right="-428"/>
        <w:jc w:val="both"/>
        <w:rPr>
          <w:rFonts w:ascii="Calibri Light" w:hAnsi="Calibri Light" w:cs="Calibri Light"/>
        </w:rPr>
      </w:pPr>
      <w:r w:rsidRPr="006F08C2">
        <w:rPr>
          <w:rFonts w:ascii="Calibri Light" w:hAnsi="Calibri Light" w:cs="Calibri Light"/>
        </w:rPr>
        <w:t>TRAFIC ROUTE SAS</w:t>
      </w:r>
    </w:p>
    <w:p w14:paraId="3732510A" w14:textId="77777777" w:rsidR="00464473" w:rsidRPr="006F08C2" w:rsidRDefault="006246CA" w:rsidP="00464473">
      <w:pPr>
        <w:pStyle w:val="Converter"/>
        <w:tabs>
          <w:tab w:val="left" w:pos="3242"/>
        </w:tabs>
        <w:ind w:right="-42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486 RUE LOUIS REMY</w:t>
      </w:r>
      <w:r w:rsidR="00AD0739" w:rsidRPr="006F08C2">
        <w:rPr>
          <w:rFonts w:ascii="Calibri Light" w:hAnsi="Calibri Light" w:cs="Calibri Light"/>
        </w:rPr>
        <w:t xml:space="preserve"> </w:t>
      </w:r>
    </w:p>
    <w:p w14:paraId="205BB59D" w14:textId="77777777" w:rsidR="00464473" w:rsidRPr="006F08C2" w:rsidRDefault="006246CA" w:rsidP="00464473">
      <w:pPr>
        <w:pStyle w:val="Converter"/>
        <w:tabs>
          <w:tab w:val="left" w:pos="3242"/>
        </w:tabs>
        <w:ind w:right="-42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39570</w:t>
      </w:r>
      <w:r w:rsidR="00AD0739" w:rsidRPr="006F08C2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MESSIA-SUR-SORNE</w:t>
      </w:r>
    </w:p>
    <w:p w14:paraId="79531EB9" w14:textId="77777777" w:rsidR="00464473" w:rsidRPr="006F08C2" w:rsidRDefault="00464473" w:rsidP="00464473">
      <w:pPr>
        <w:pStyle w:val="Converter"/>
        <w:tabs>
          <w:tab w:val="left" w:pos="3242"/>
        </w:tabs>
        <w:ind w:right="-428"/>
        <w:jc w:val="both"/>
        <w:rPr>
          <w:rFonts w:ascii="Calibri Light" w:hAnsi="Calibri Light" w:cs="Calibri Light"/>
        </w:rPr>
      </w:pPr>
      <w:r w:rsidRPr="006F08C2">
        <w:rPr>
          <w:rFonts w:ascii="Calibri Light" w:hAnsi="Calibri Light" w:cs="Calibri Light"/>
        </w:rPr>
        <w:t>SIREN 388 797 052 - APE</w:t>
      </w:r>
    </w:p>
    <w:p w14:paraId="04CEA57C" w14:textId="77777777" w:rsidR="00464473" w:rsidRPr="006F08C2" w:rsidRDefault="00AD0739" w:rsidP="00464473">
      <w:pPr>
        <w:pStyle w:val="Converter2"/>
        <w:tabs>
          <w:tab w:val="clear" w:pos="0"/>
          <w:tab w:val="clear" w:pos="3242"/>
        </w:tabs>
        <w:ind w:right="-428"/>
        <w:rPr>
          <w:rFonts w:ascii="Calibri Light" w:hAnsi="Calibri Light" w:cs="Calibri Light"/>
        </w:rPr>
      </w:pPr>
      <w:r w:rsidRPr="006F08C2">
        <w:rPr>
          <w:rFonts w:ascii="Calibri Light" w:hAnsi="Calibri Light" w:cs="Calibri Light"/>
        </w:rPr>
        <w:t xml:space="preserve"> </w:t>
      </w:r>
      <w:r w:rsidR="006246CA">
        <w:rPr>
          <w:rFonts w:ascii="Calibri Light" w:hAnsi="Calibri Light" w:cs="Calibri Light"/>
        </w:rPr>
        <w:t>SELARL MJ JURALP</w:t>
      </w:r>
    </w:p>
    <w:p w14:paraId="06AF2658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ind w:right="-428"/>
        <w:rPr>
          <w:rFonts w:ascii="Calibri Light" w:hAnsi="Calibri Light" w:cs="Calibri Light"/>
          <w:sz w:val="18"/>
        </w:rPr>
      </w:pPr>
      <w:r w:rsidRPr="006F08C2">
        <w:rPr>
          <w:rFonts w:ascii="Calibri Light" w:hAnsi="Calibri Light" w:cs="Calibri Light"/>
          <w:sz w:val="18"/>
        </w:rPr>
        <w:t>DOSSIER NØ 722</w:t>
      </w:r>
    </w:p>
    <w:p w14:paraId="085EBC76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ind w:right="-428"/>
        <w:rPr>
          <w:rFonts w:ascii="Calibri Light" w:hAnsi="Calibri Light" w:cs="Calibri Light"/>
          <w:sz w:val="18"/>
        </w:rPr>
      </w:pPr>
    </w:p>
    <w:p w14:paraId="3570C113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ind w:right="-428"/>
        <w:rPr>
          <w:rFonts w:ascii="Calibri Light" w:hAnsi="Calibri Light" w:cs="Calibri Light"/>
          <w:sz w:val="18"/>
        </w:rPr>
      </w:pPr>
    </w:p>
    <w:p w14:paraId="41ABD74F" w14:textId="77777777" w:rsidR="00464473" w:rsidRDefault="00464473" w:rsidP="00464473">
      <w:pPr>
        <w:pStyle w:val="En-tte"/>
        <w:tabs>
          <w:tab w:val="clear" w:pos="4536"/>
          <w:tab w:val="clear" w:pos="9072"/>
        </w:tabs>
        <w:ind w:right="-428"/>
        <w:jc w:val="center"/>
        <w:rPr>
          <w:rFonts w:ascii="Calibri Light" w:hAnsi="Calibri Light" w:cs="Calibri Light"/>
          <w:b/>
          <w:sz w:val="40"/>
        </w:rPr>
      </w:pPr>
      <w:r w:rsidRPr="006F08C2">
        <w:rPr>
          <w:rFonts w:ascii="Calibri Light" w:hAnsi="Calibri Light" w:cs="Calibri Light"/>
          <w:b/>
          <w:sz w:val="40"/>
        </w:rPr>
        <w:t>DECOMPTE TVA/CESSIONS MOBILIERES</w:t>
      </w:r>
    </w:p>
    <w:p w14:paraId="786FD0A1" w14:textId="77777777" w:rsidR="001074E3" w:rsidRPr="006F08C2" w:rsidRDefault="001074E3" w:rsidP="00464473">
      <w:pPr>
        <w:pStyle w:val="En-tte"/>
        <w:tabs>
          <w:tab w:val="clear" w:pos="4536"/>
          <w:tab w:val="clear" w:pos="9072"/>
        </w:tabs>
        <w:ind w:right="-428"/>
        <w:jc w:val="center"/>
        <w:rPr>
          <w:rFonts w:ascii="Calibri Light" w:hAnsi="Calibri Light" w:cs="Calibri Light"/>
          <w:b/>
          <w:sz w:val="40"/>
        </w:rPr>
      </w:pPr>
      <w:r>
        <w:rPr>
          <w:rFonts w:ascii="Calibri Light" w:hAnsi="Calibri Light" w:cs="Calibri Light"/>
          <w:b/>
          <w:sz w:val="40"/>
        </w:rPr>
        <w:t>DANS LE CADRE DE LA PROCEDURE DE LIQUIDATION</w:t>
      </w:r>
    </w:p>
    <w:p w14:paraId="74A3B602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ind w:right="-428"/>
        <w:rPr>
          <w:rFonts w:ascii="Calibri Light" w:hAnsi="Calibri Light" w:cs="Calibri Light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2410"/>
        <w:gridCol w:w="1701"/>
        <w:gridCol w:w="2156"/>
      </w:tblGrid>
      <w:tr w:rsidR="00464473" w:rsidRPr="006F08C2" w14:paraId="3CE1122B" w14:textId="77777777">
        <w:tc>
          <w:tcPr>
            <w:tcW w:w="3652" w:type="dxa"/>
          </w:tcPr>
          <w:p w14:paraId="478A5EF1" w14:textId="77777777" w:rsidR="00464473" w:rsidRPr="006F08C2" w:rsidRDefault="00AD0739" w:rsidP="0046447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VENTES SOUMISES</w:t>
            </w:r>
          </w:p>
        </w:tc>
        <w:tc>
          <w:tcPr>
            <w:tcW w:w="2410" w:type="dxa"/>
          </w:tcPr>
          <w:p w14:paraId="226912E7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MONTANT</w:t>
            </w:r>
          </w:p>
        </w:tc>
        <w:tc>
          <w:tcPr>
            <w:tcW w:w="1701" w:type="dxa"/>
          </w:tcPr>
          <w:p w14:paraId="3406E91B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TAUX</w:t>
            </w:r>
          </w:p>
        </w:tc>
        <w:tc>
          <w:tcPr>
            <w:tcW w:w="2156" w:type="dxa"/>
          </w:tcPr>
          <w:p w14:paraId="08298BB3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TVA</w:t>
            </w:r>
          </w:p>
        </w:tc>
      </w:tr>
      <w:tr w:rsidR="00464473" w:rsidRPr="006F08C2" w14:paraId="43E8F49E" w14:textId="77777777">
        <w:tc>
          <w:tcPr>
            <w:tcW w:w="3652" w:type="dxa"/>
          </w:tcPr>
          <w:p w14:paraId="2182C1AE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Véhicules</w:t>
            </w:r>
          </w:p>
        </w:tc>
        <w:tc>
          <w:tcPr>
            <w:tcW w:w="2410" w:type="dxa"/>
          </w:tcPr>
          <w:p w14:paraId="304D03AF" w14:textId="362362F3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11 916,67</w:t>
            </w:r>
          </w:p>
        </w:tc>
        <w:tc>
          <w:tcPr>
            <w:tcW w:w="1701" w:type="dxa"/>
          </w:tcPr>
          <w:p w14:paraId="15931164" w14:textId="77777777" w:rsidR="00464473" w:rsidRPr="006F08C2" w:rsidRDefault="00397B05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20,00</w:t>
            </w:r>
          </w:p>
        </w:tc>
        <w:tc>
          <w:tcPr>
            <w:tcW w:w="2156" w:type="dxa"/>
          </w:tcPr>
          <w:p w14:paraId="460EE160" w14:textId="62B16077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2 383,33</w:t>
            </w:r>
          </w:p>
        </w:tc>
      </w:tr>
      <w:tr w:rsidR="00464473" w:rsidRPr="006F08C2" w14:paraId="49A5C1C9" w14:textId="77777777">
        <w:tc>
          <w:tcPr>
            <w:tcW w:w="3652" w:type="dxa"/>
          </w:tcPr>
          <w:p w14:paraId="5AFD3BF2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Mobiliers et matériel</w:t>
            </w:r>
          </w:p>
        </w:tc>
        <w:tc>
          <w:tcPr>
            <w:tcW w:w="2410" w:type="dxa"/>
          </w:tcPr>
          <w:p w14:paraId="3FF197FE" w14:textId="4D9AF83F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10 066,67</w:t>
            </w:r>
          </w:p>
        </w:tc>
        <w:tc>
          <w:tcPr>
            <w:tcW w:w="1701" w:type="dxa"/>
          </w:tcPr>
          <w:p w14:paraId="3260C663" w14:textId="77777777" w:rsidR="00464473" w:rsidRPr="006F08C2" w:rsidRDefault="00397B05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20,00</w:t>
            </w:r>
          </w:p>
        </w:tc>
        <w:tc>
          <w:tcPr>
            <w:tcW w:w="2156" w:type="dxa"/>
          </w:tcPr>
          <w:p w14:paraId="45A79902" w14:textId="0E37E554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2 013,33</w:t>
            </w:r>
          </w:p>
        </w:tc>
      </w:tr>
      <w:tr w:rsidR="00464473" w:rsidRPr="006F08C2" w14:paraId="083EC77B" w14:textId="77777777">
        <w:tc>
          <w:tcPr>
            <w:tcW w:w="3652" w:type="dxa"/>
          </w:tcPr>
          <w:p w14:paraId="7708109C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Stock</w:t>
            </w:r>
          </w:p>
        </w:tc>
        <w:tc>
          <w:tcPr>
            <w:tcW w:w="2410" w:type="dxa"/>
          </w:tcPr>
          <w:p w14:paraId="0B7233A6" w14:textId="42C88A5E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858,33</w:t>
            </w:r>
          </w:p>
        </w:tc>
        <w:tc>
          <w:tcPr>
            <w:tcW w:w="1701" w:type="dxa"/>
          </w:tcPr>
          <w:p w14:paraId="37342E43" w14:textId="77777777" w:rsidR="00464473" w:rsidRPr="006F08C2" w:rsidRDefault="00397B05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20,00</w:t>
            </w:r>
          </w:p>
        </w:tc>
        <w:tc>
          <w:tcPr>
            <w:tcW w:w="2156" w:type="dxa"/>
          </w:tcPr>
          <w:p w14:paraId="67DF9AB4" w14:textId="255BECF1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171,67</w:t>
            </w:r>
          </w:p>
        </w:tc>
      </w:tr>
      <w:tr w:rsidR="00464473" w:rsidRPr="006F08C2" w14:paraId="0BAC21B7" w14:textId="77777777">
        <w:tc>
          <w:tcPr>
            <w:tcW w:w="3652" w:type="dxa"/>
          </w:tcPr>
          <w:p w14:paraId="6B777639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Total</w:t>
            </w:r>
          </w:p>
        </w:tc>
        <w:tc>
          <w:tcPr>
            <w:tcW w:w="2410" w:type="dxa"/>
          </w:tcPr>
          <w:p w14:paraId="60FF5FEB" w14:textId="3A2FE70F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</w:rPr>
              <w:t>22 841,67</w:t>
            </w:r>
          </w:p>
        </w:tc>
        <w:tc>
          <w:tcPr>
            <w:tcW w:w="1701" w:type="dxa"/>
          </w:tcPr>
          <w:p w14:paraId="400F93E9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</w:p>
        </w:tc>
        <w:tc>
          <w:tcPr>
            <w:tcW w:w="2156" w:type="dxa"/>
          </w:tcPr>
          <w:p w14:paraId="30AA2DCF" w14:textId="63EFB520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</w:rPr>
              <w:t>4 568,33</w:t>
            </w:r>
          </w:p>
        </w:tc>
      </w:tr>
    </w:tbl>
    <w:p w14:paraId="65960FD7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alibri Light" w:hAnsi="Calibri Light" w:cs="Calibri Light"/>
          <w:bCs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2410"/>
        <w:gridCol w:w="1701"/>
        <w:gridCol w:w="2156"/>
      </w:tblGrid>
      <w:tr w:rsidR="00464473" w:rsidRPr="006F08C2" w14:paraId="0C39D311" w14:textId="77777777">
        <w:tc>
          <w:tcPr>
            <w:tcW w:w="3652" w:type="dxa"/>
          </w:tcPr>
          <w:p w14:paraId="48EAAB4F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DEDUCTIONS</w:t>
            </w:r>
          </w:p>
        </w:tc>
        <w:tc>
          <w:tcPr>
            <w:tcW w:w="2410" w:type="dxa"/>
          </w:tcPr>
          <w:p w14:paraId="6DBAC75E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MONTANT</w:t>
            </w:r>
          </w:p>
        </w:tc>
        <w:tc>
          <w:tcPr>
            <w:tcW w:w="1701" w:type="dxa"/>
          </w:tcPr>
          <w:p w14:paraId="317F60E7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TAUX</w:t>
            </w:r>
          </w:p>
        </w:tc>
        <w:tc>
          <w:tcPr>
            <w:tcW w:w="2156" w:type="dxa"/>
          </w:tcPr>
          <w:p w14:paraId="7EB54C37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TVA</w:t>
            </w:r>
          </w:p>
        </w:tc>
      </w:tr>
      <w:tr w:rsidR="00464473" w:rsidRPr="006F08C2" w14:paraId="08278247" w14:textId="77777777">
        <w:tc>
          <w:tcPr>
            <w:tcW w:w="3652" w:type="dxa"/>
          </w:tcPr>
          <w:p w14:paraId="2162FB09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Frais de vente</w:t>
            </w:r>
          </w:p>
        </w:tc>
        <w:tc>
          <w:tcPr>
            <w:tcW w:w="2410" w:type="dxa"/>
          </w:tcPr>
          <w:p w14:paraId="6D454329" w14:textId="22578FDF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600,00</w:t>
            </w:r>
          </w:p>
        </w:tc>
        <w:tc>
          <w:tcPr>
            <w:tcW w:w="1701" w:type="dxa"/>
          </w:tcPr>
          <w:p w14:paraId="152E7342" w14:textId="32E0AC66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20,00</w:t>
            </w:r>
          </w:p>
        </w:tc>
        <w:tc>
          <w:tcPr>
            <w:tcW w:w="2156" w:type="dxa"/>
          </w:tcPr>
          <w:p w14:paraId="32086C17" w14:textId="1E4DFEFE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120,00</w:t>
            </w:r>
          </w:p>
        </w:tc>
      </w:tr>
      <w:tr w:rsidR="00464473" w:rsidRPr="006F08C2" w14:paraId="19679E98" w14:textId="77777777">
        <w:tc>
          <w:tcPr>
            <w:tcW w:w="3652" w:type="dxa"/>
          </w:tcPr>
          <w:p w14:paraId="6EBDA20D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</w:p>
          <w:p w14:paraId="7BFEB8C4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  <w:szCs w:val="22"/>
              </w:rPr>
              <w:t>HONORAIRES</w:t>
            </w:r>
          </w:p>
          <w:p w14:paraId="760334B4" w14:textId="77777777" w:rsidR="00464473" w:rsidRPr="006F08C2" w:rsidRDefault="00D53F3D" w:rsidP="00464473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 xml:space="preserve">SELARL MJ </w:t>
            </w:r>
            <w:proofErr w:type="spellStart"/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JuraLP</w:t>
            </w:r>
            <w:proofErr w:type="spellEnd"/>
          </w:p>
          <w:p w14:paraId="7409E72E" w14:textId="1B5D7452" w:rsidR="00464473" w:rsidRPr="006F08C2" w:rsidRDefault="00637F53" w:rsidP="00464473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Me FENAUX</w:t>
            </w:r>
            <w:r w:rsidR="00464473"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 xml:space="preserve"> - VENTE</w:t>
            </w:r>
          </w:p>
          <w:p w14:paraId="3AF6D16A" w14:textId="5C36B3E6" w:rsidR="00464473" w:rsidRPr="006F08C2" w:rsidRDefault="002B0B92" w:rsidP="00464473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Me FENAUX</w:t>
            </w:r>
            <w:r w:rsidR="00464473"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–</w:t>
            </w:r>
            <w:r w:rsidR="00464473"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 xml:space="preserve"> INVENT</w:t>
            </w:r>
          </w:p>
          <w:p w14:paraId="29CC932B" w14:textId="41E426E1" w:rsidR="00464473" w:rsidRPr="006F08C2" w:rsidRDefault="00464473" w:rsidP="00464473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GREFFE</w:t>
            </w:r>
          </w:p>
          <w:p w14:paraId="2836B349" w14:textId="153513B4" w:rsidR="00464473" w:rsidRPr="006F08C2" w:rsidRDefault="00637F53" w:rsidP="00464473">
            <w:pPr>
              <w:pStyle w:val="En-tt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LES EXPERTS UNIS (social)</w:t>
            </w:r>
          </w:p>
          <w:p w14:paraId="5588C91E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</w:p>
          <w:p w14:paraId="7B985651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</w:p>
          <w:p w14:paraId="1E345A23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972BC2B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</w:p>
          <w:p w14:paraId="21A99417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</w:p>
          <w:p w14:paraId="6AFCFFD9" w14:textId="546F7881" w:rsidR="00464473" w:rsidRDefault="009A7B5C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6 896,58</w:t>
            </w:r>
          </w:p>
          <w:p w14:paraId="4550FD9F" w14:textId="08CE6D4D" w:rsidR="002B0B92" w:rsidRDefault="00637F53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1 359,54</w:t>
            </w:r>
          </w:p>
          <w:p w14:paraId="6364C50A" w14:textId="43905B80" w:rsidR="002B0B92" w:rsidRDefault="00637F53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488,22</w:t>
            </w:r>
          </w:p>
          <w:p w14:paraId="628712A4" w14:textId="77777777" w:rsidR="002B0B9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1 200,00</w:t>
            </w:r>
          </w:p>
          <w:p w14:paraId="01A3015D" w14:textId="51C059A5" w:rsidR="00637F53" w:rsidRPr="006F08C2" w:rsidRDefault="00637F53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900,00</w:t>
            </w:r>
          </w:p>
        </w:tc>
        <w:tc>
          <w:tcPr>
            <w:tcW w:w="1701" w:type="dxa"/>
          </w:tcPr>
          <w:p w14:paraId="6577F971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</w:p>
          <w:p w14:paraId="46A947C8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</w:p>
          <w:p w14:paraId="67339FE4" w14:textId="66F3910C" w:rsidR="00464473" w:rsidRPr="006F08C2" w:rsidRDefault="009A7B5C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20,00</w:t>
            </w:r>
          </w:p>
          <w:p w14:paraId="25C8605C" w14:textId="77777777" w:rsidR="00464473" w:rsidRDefault="00397B05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20,00</w:t>
            </w:r>
          </w:p>
          <w:p w14:paraId="20D8F6A3" w14:textId="753F311A" w:rsidR="002B0B92" w:rsidRDefault="00637F53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20,00</w:t>
            </w:r>
          </w:p>
          <w:p w14:paraId="271B72C6" w14:textId="77777777" w:rsidR="002B0B9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20,00</w:t>
            </w:r>
          </w:p>
          <w:p w14:paraId="4289DEAC" w14:textId="617E6976" w:rsidR="00637F53" w:rsidRPr="006F08C2" w:rsidRDefault="00637F53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20,00</w:t>
            </w:r>
          </w:p>
        </w:tc>
        <w:tc>
          <w:tcPr>
            <w:tcW w:w="2156" w:type="dxa"/>
          </w:tcPr>
          <w:p w14:paraId="3E303517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</w:p>
          <w:p w14:paraId="5A718D91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</w:p>
          <w:p w14:paraId="5150E830" w14:textId="1B995E59" w:rsidR="00464473" w:rsidRPr="006F08C2" w:rsidRDefault="009A7B5C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1 379,32</w:t>
            </w:r>
          </w:p>
          <w:p w14:paraId="301C68A0" w14:textId="353A3E5C" w:rsidR="00464473" w:rsidRDefault="00637F53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271,91</w:t>
            </w:r>
          </w:p>
          <w:p w14:paraId="435F4268" w14:textId="060DFC13" w:rsidR="002B0B92" w:rsidRDefault="00637F53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97,64</w:t>
            </w:r>
          </w:p>
          <w:p w14:paraId="3933F0E0" w14:textId="77777777" w:rsidR="002B0B9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240,00</w:t>
            </w:r>
          </w:p>
          <w:p w14:paraId="27E86496" w14:textId="4B7BBEE8" w:rsidR="00637F53" w:rsidRPr="006F08C2" w:rsidRDefault="00637F53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180,00</w:t>
            </w:r>
          </w:p>
        </w:tc>
      </w:tr>
      <w:tr w:rsidR="00464473" w:rsidRPr="006F08C2" w14:paraId="0F56F478" w14:textId="77777777">
        <w:tc>
          <w:tcPr>
            <w:tcW w:w="3652" w:type="dxa"/>
          </w:tcPr>
          <w:p w14:paraId="373BE75D" w14:textId="0BDC9063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DIVERS</w:t>
            </w:r>
            <w:r w:rsidR="002B0B9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 xml:space="preserve"> (</w:t>
            </w:r>
            <w:proofErr w:type="spellStart"/>
            <w:r w:rsidR="002B0B9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JuraLev</w:t>
            </w:r>
            <w:proofErr w:type="spellEnd"/>
            <w:r w:rsidR="002B0B9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 xml:space="preserve">, </w:t>
            </w:r>
            <w:proofErr w:type="spellStart"/>
            <w:r w:rsidR="002B0B9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JuraRecyclage</w:t>
            </w:r>
            <w:proofErr w:type="spellEnd"/>
            <w:r w:rsidR="002B0B9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)</w:t>
            </w:r>
          </w:p>
          <w:p w14:paraId="1027B2D4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0432E6" w14:textId="6CCE1E5A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872,72</w:t>
            </w:r>
          </w:p>
        </w:tc>
        <w:tc>
          <w:tcPr>
            <w:tcW w:w="1701" w:type="dxa"/>
          </w:tcPr>
          <w:p w14:paraId="6221911F" w14:textId="77777777" w:rsidR="00464473" w:rsidRPr="006F08C2" w:rsidRDefault="00397B05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20,00</w:t>
            </w:r>
          </w:p>
        </w:tc>
        <w:tc>
          <w:tcPr>
            <w:tcW w:w="2156" w:type="dxa"/>
          </w:tcPr>
          <w:p w14:paraId="3CC93DDC" w14:textId="2267599B" w:rsidR="00464473" w:rsidRPr="006F08C2" w:rsidRDefault="002B0B92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1</w:t>
            </w:r>
            <w:r w:rsidR="00637F53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74</w:t>
            </w:r>
            <w:r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,5</w:t>
            </w:r>
            <w:r w:rsidR="00637F53">
              <w:rPr>
                <w:rFonts w:ascii="Calibri Light" w:eastAsia="MS Mincho" w:hAnsi="Calibri Light" w:cs="Calibri Light"/>
                <w:bCs/>
                <w:sz w:val="22"/>
                <w:szCs w:val="22"/>
              </w:rPr>
              <w:t>4</w:t>
            </w:r>
          </w:p>
        </w:tc>
      </w:tr>
      <w:tr w:rsidR="00464473" w:rsidRPr="006F08C2" w14:paraId="23055B65" w14:textId="77777777">
        <w:tc>
          <w:tcPr>
            <w:tcW w:w="3652" w:type="dxa"/>
          </w:tcPr>
          <w:p w14:paraId="15ED6761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410" w:type="dxa"/>
          </w:tcPr>
          <w:p w14:paraId="4FA3A82A" w14:textId="007DD8DB" w:rsidR="00464473" w:rsidRPr="006F08C2" w:rsidRDefault="009A7B5C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</w:rPr>
              <w:t>12 317,06</w:t>
            </w:r>
          </w:p>
        </w:tc>
        <w:tc>
          <w:tcPr>
            <w:tcW w:w="1701" w:type="dxa"/>
          </w:tcPr>
          <w:p w14:paraId="54772860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  <w:tab w:val="decimal" w:pos="742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2156" w:type="dxa"/>
          </w:tcPr>
          <w:p w14:paraId="7A54D1E6" w14:textId="0E1C8A14" w:rsidR="00464473" w:rsidRPr="006F08C2" w:rsidRDefault="009A7B5C" w:rsidP="00464473">
            <w:pPr>
              <w:pStyle w:val="En-tte"/>
              <w:tabs>
                <w:tab w:val="clear" w:pos="4536"/>
                <w:tab w:val="clear" w:pos="9072"/>
                <w:tab w:val="decimal" w:pos="884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  <w:szCs w:val="22"/>
              </w:rPr>
              <w:t>2 463,41</w:t>
            </w:r>
          </w:p>
        </w:tc>
      </w:tr>
    </w:tbl>
    <w:p w14:paraId="1F8FE877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alibri Light" w:hAnsi="Calibri Light" w:cs="Calibri Light"/>
          <w:bCs/>
          <w:sz w:val="22"/>
        </w:rPr>
      </w:pPr>
    </w:p>
    <w:p w14:paraId="6ED5EE9A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alibri Light" w:hAnsi="Calibri Light" w:cs="Calibri Light"/>
          <w:bCs/>
          <w:sz w:val="22"/>
        </w:rPr>
      </w:pPr>
    </w:p>
    <w:p w14:paraId="202F6DD4" w14:textId="77777777" w:rsidR="00464473" w:rsidRPr="00D53F3D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Calibri Light"/>
          <w:bCs/>
          <w:sz w:val="22"/>
        </w:rPr>
      </w:pPr>
    </w:p>
    <w:p w14:paraId="56951670" w14:textId="77777777" w:rsidR="00464473" w:rsidRPr="00D53F3D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Calibri Light"/>
          <w:bCs/>
          <w:sz w:val="22"/>
        </w:rPr>
      </w:pPr>
      <w:r w:rsidRPr="00D53F3D">
        <w:rPr>
          <w:rFonts w:ascii="Century Gothic" w:hAnsi="Century Gothic" w:cs="Calibri Light"/>
          <w:bCs/>
          <w:sz w:val="22"/>
        </w:rPr>
        <w:t xml:space="preserve">Fait à Lons Le Saunier, </w:t>
      </w:r>
    </w:p>
    <w:p w14:paraId="308A97E9" w14:textId="77777777" w:rsidR="00464473" w:rsidRPr="00D53F3D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Calibri Light"/>
          <w:bCs/>
          <w:sz w:val="22"/>
        </w:rPr>
      </w:pPr>
      <w:r w:rsidRPr="00D53F3D">
        <w:rPr>
          <w:rFonts w:ascii="Century Gothic" w:hAnsi="Century Gothic" w:cs="Calibri Light"/>
          <w:bCs/>
          <w:sz w:val="22"/>
        </w:rPr>
        <w:t>Le 10 juillet 2024</w:t>
      </w:r>
    </w:p>
    <w:p w14:paraId="4FF29B96" w14:textId="77777777" w:rsidR="00464473" w:rsidRPr="00D53F3D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Calibri Light"/>
          <w:bCs/>
          <w:sz w:val="22"/>
        </w:rPr>
      </w:pPr>
    </w:p>
    <w:p w14:paraId="2947B072" w14:textId="77777777" w:rsidR="00464473" w:rsidRPr="00D53F3D" w:rsidRDefault="00D53F3D" w:rsidP="00464473">
      <w:pPr>
        <w:pStyle w:val="En-tte"/>
        <w:tabs>
          <w:tab w:val="clear" w:pos="4536"/>
          <w:tab w:val="clear" w:pos="9072"/>
        </w:tabs>
        <w:jc w:val="both"/>
        <w:rPr>
          <w:rFonts w:ascii="Century Gothic" w:hAnsi="Century Gothic" w:cs="Calibri Light"/>
          <w:bCs/>
          <w:sz w:val="22"/>
        </w:rPr>
      </w:pPr>
      <w:r w:rsidRPr="00D53F3D">
        <w:rPr>
          <w:rFonts w:ascii="Century Gothic" w:hAnsi="Century Gothic" w:cs="Calibri Light"/>
          <w:bCs/>
          <w:sz w:val="22"/>
        </w:rPr>
        <w:t>Margot</w:t>
      </w:r>
      <w:r w:rsidR="00FD724E" w:rsidRPr="00D53F3D">
        <w:rPr>
          <w:rFonts w:ascii="Century Gothic" w:hAnsi="Century Gothic" w:cs="Calibri Light"/>
          <w:bCs/>
          <w:sz w:val="22"/>
        </w:rPr>
        <w:t xml:space="preserve"> </w:t>
      </w:r>
      <w:r w:rsidR="00464473" w:rsidRPr="00D53F3D">
        <w:rPr>
          <w:rFonts w:ascii="Century Gothic" w:hAnsi="Century Gothic" w:cs="Calibri Light"/>
          <w:bCs/>
          <w:sz w:val="22"/>
        </w:rPr>
        <w:t>LECLERC</w:t>
      </w:r>
    </w:p>
    <w:p w14:paraId="3E48CEEB" w14:textId="1A5AD8D3" w:rsidR="00464473" w:rsidRPr="006F08C2" w:rsidRDefault="009A7B5C" w:rsidP="00464473">
      <w:pPr>
        <w:pStyle w:val="En-tte"/>
        <w:tabs>
          <w:tab w:val="clear" w:pos="4536"/>
          <w:tab w:val="clear" w:pos="9072"/>
        </w:tabs>
        <w:jc w:val="both"/>
        <w:rPr>
          <w:rFonts w:ascii="Calibri Light" w:hAnsi="Calibri Light" w:cs="Calibri Light"/>
          <w:bCs/>
          <w:sz w:val="22"/>
        </w:rPr>
      </w:pPr>
      <w:r w:rsidRPr="00183655">
        <w:rPr>
          <w:noProof/>
        </w:rPr>
        <w:drawing>
          <wp:inline distT="0" distB="0" distL="0" distR="0" wp14:anchorId="2A3CDE23" wp14:editId="7C22A320">
            <wp:extent cx="2009775" cy="857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92" cy="86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6EE7B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alibri Light" w:hAnsi="Calibri Light" w:cs="Calibri Light"/>
          <w:bCs/>
          <w:sz w:val="22"/>
        </w:rPr>
      </w:pPr>
    </w:p>
    <w:p w14:paraId="7867A7BE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alibri Light" w:hAnsi="Calibri Light" w:cs="Calibri Light"/>
          <w:bCs/>
          <w:sz w:val="22"/>
        </w:rPr>
      </w:pPr>
      <w:r w:rsidRPr="006F08C2">
        <w:rPr>
          <w:rFonts w:ascii="Calibri Light" w:hAnsi="Calibri Light" w:cs="Calibri Light"/>
          <w:bCs/>
          <w:sz w:val="22"/>
        </w:rPr>
        <w:tab/>
      </w:r>
      <w:r w:rsidRPr="006F08C2">
        <w:rPr>
          <w:rFonts w:ascii="Calibri Light" w:hAnsi="Calibri Light" w:cs="Calibri Light"/>
          <w:bCs/>
          <w:sz w:val="22"/>
        </w:rPr>
        <w:tab/>
      </w:r>
      <w:r w:rsidRPr="006F08C2">
        <w:rPr>
          <w:rFonts w:ascii="Calibri Light" w:hAnsi="Calibri Light" w:cs="Calibri Light"/>
          <w:bCs/>
          <w:sz w:val="22"/>
        </w:rPr>
        <w:tab/>
      </w:r>
      <w:r w:rsidRPr="006F08C2">
        <w:rPr>
          <w:rFonts w:ascii="Calibri Light" w:hAnsi="Calibri Light" w:cs="Calibri Light"/>
          <w:bCs/>
          <w:sz w:val="22"/>
        </w:rPr>
        <w:tab/>
      </w:r>
      <w:r w:rsidRPr="006F08C2">
        <w:rPr>
          <w:rFonts w:ascii="Calibri Light" w:hAnsi="Calibri Light" w:cs="Calibri Light"/>
          <w:bCs/>
          <w:sz w:val="22"/>
        </w:rPr>
        <w:tab/>
      </w:r>
      <w:r w:rsidRPr="006F08C2">
        <w:rPr>
          <w:rFonts w:ascii="Calibri Light" w:hAnsi="Calibri Light" w:cs="Calibri Light"/>
          <w:bCs/>
          <w:sz w:val="22"/>
        </w:rPr>
        <w:tab/>
      </w:r>
      <w:r w:rsidRPr="006F08C2">
        <w:rPr>
          <w:rFonts w:ascii="Calibri Light" w:hAnsi="Calibri Light" w:cs="Calibri Light"/>
          <w:bCs/>
          <w:sz w:val="22"/>
        </w:rPr>
        <w:tab/>
      </w:r>
      <w:r w:rsidRPr="006F08C2">
        <w:rPr>
          <w:rFonts w:ascii="Calibri Light" w:hAnsi="Calibri Light" w:cs="Calibri Light"/>
          <w:bCs/>
          <w:sz w:val="22"/>
        </w:rPr>
        <w:tab/>
      </w:r>
      <w:r w:rsidRPr="006F08C2">
        <w:rPr>
          <w:rFonts w:ascii="Calibri Light" w:hAnsi="Calibri Light" w:cs="Calibri Light"/>
          <w:bCs/>
          <w:sz w:val="22"/>
        </w:rPr>
        <w:tab/>
      </w: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2503"/>
      </w:tblGrid>
      <w:tr w:rsidR="00464473" w:rsidRPr="006F08C2" w14:paraId="22E52652" w14:textId="77777777">
        <w:tc>
          <w:tcPr>
            <w:tcW w:w="2693" w:type="dxa"/>
          </w:tcPr>
          <w:p w14:paraId="3B9B13AB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A REVERSER</w:t>
            </w:r>
          </w:p>
        </w:tc>
        <w:tc>
          <w:tcPr>
            <w:tcW w:w="2503" w:type="dxa"/>
          </w:tcPr>
          <w:p w14:paraId="474E5379" w14:textId="417AA88A" w:rsidR="00464473" w:rsidRPr="006F08C2" w:rsidRDefault="009A7B5C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</w:rPr>
              <w:t>4 568</w:t>
            </w:r>
          </w:p>
        </w:tc>
      </w:tr>
      <w:tr w:rsidR="00464473" w:rsidRPr="006F08C2" w14:paraId="60FD031D" w14:textId="77777777">
        <w:tc>
          <w:tcPr>
            <w:tcW w:w="2693" w:type="dxa"/>
          </w:tcPr>
          <w:p w14:paraId="4BFBD7B4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A RECUPERER</w:t>
            </w:r>
          </w:p>
        </w:tc>
        <w:tc>
          <w:tcPr>
            <w:tcW w:w="2503" w:type="dxa"/>
          </w:tcPr>
          <w:p w14:paraId="178EEBE9" w14:textId="591CD094" w:rsidR="00464473" w:rsidRPr="006F08C2" w:rsidRDefault="009A7B5C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Cs/>
                <w:sz w:val="22"/>
              </w:rPr>
            </w:pPr>
            <w:r>
              <w:rPr>
                <w:rFonts w:ascii="Calibri Light" w:eastAsia="MS Mincho" w:hAnsi="Calibri Light" w:cs="Calibri Light"/>
                <w:bCs/>
                <w:sz w:val="22"/>
              </w:rPr>
              <w:t>2 463</w:t>
            </w:r>
          </w:p>
        </w:tc>
      </w:tr>
      <w:tr w:rsidR="00464473" w:rsidRPr="006F08C2" w14:paraId="7D44756C" w14:textId="77777777">
        <w:tc>
          <w:tcPr>
            <w:tcW w:w="2693" w:type="dxa"/>
          </w:tcPr>
          <w:p w14:paraId="656D5596" w14:textId="77777777" w:rsidR="00464473" w:rsidRPr="006F08C2" w:rsidRDefault="00464473" w:rsidP="00464473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 w:rsidRPr="006F08C2">
              <w:rPr>
                <w:rFonts w:ascii="Calibri Light" w:eastAsia="MS Mincho" w:hAnsi="Calibri Light" w:cs="Calibri Light"/>
                <w:b/>
                <w:bCs/>
                <w:sz w:val="22"/>
              </w:rPr>
              <w:t>TOTAL A PAYER</w:t>
            </w:r>
          </w:p>
        </w:tc>
        <w:tc>
          <w:tcPr>
            <w:tcW w:w="2503" w:type="dxa"/>
          </w:tcPr>
          <w:p w14:paraId="2E794478" w14:textId="721E1ABD" w:rsidR="00464473" w:rsidRPr="006F08C2" w:rsidRDefault="009A7B5C" w:rsidP="00464473">
            <w:pPr>
              <w:pStyle w:val="En-tte"/>
              <w:tabs>
                <w:tab w:val="clear" w:pos="4536"/>
                <w:tab w:val="clear" w:pos="9072"/>
                <w:tab w:val="decimal" w:pos="1168"/>
              </w:tabs>
              <w:jc w:val="both"/>
              <w:rPr>
                <w:rFonts w:ascii="Calibri Light" w:eastAsia="MS Mincho" w:hAnsi="Calibri Light" w:cs="Calibri Light"/>
                <w:b/>
                <w:bCs/>
                <w:sz w:val="22"/>
              </w:rPr>
            </w:pPr>
            <w:r>
              <w:rPr>
                <w:rFonts w:ascii="Calibri Light" w:eastAsia="MS Mincho" w:hAnsi="Calibri Light" w:cs="Calibri Light"/>
                <w:b/>
                <w:bCs/>
                <w:sz w:val="22"/>
              </w:rPr>
              <w:t>2 105</w:t>
            </w:r>
          </w:p>
        </w:tc>
      </w:tr>
    </w:tbl>
    <w:p w14:paraId="4659BB87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alibri Light" w:hAnsi="Calibri Light" w:cs="Calibri Light"/>
          <w:bCs/>
          <w:sz w:val="22"/>
        </w:rPr>
      </w:pPr>
    </w:p>
    <w:p w14:paraId="7B7BF74A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alibri Light" w:hAnsi="Calibri Light" w:cs="Calibri Light"/>
          <w:bCs/>
          <w:sz w:val="22"/>
        </w:rPr>
      </w:pPr>
    </w:p>
    <w:p w14:paraId="5DCADC80" w14:textId="77777777" w:rsidR="00464473" w:rsidRPr="006F08C2" w:rsidRDefault="00464473" w:rsidP="00464473">
      <w:pPr>
        <w:pStyle w:val="En-tte"/>
        <w:tabs>
          <w:tab w:val="clear" w:pos="4536"/>
          <w:tab w:val="clear" w:pos="9072"/>
        </w:tabs>
        <w:jc w:val="both"/>
        <w:rPr>
          <w:rFonts w:ascii="Calibri Light" w:hAnsi="Calibri Light" w:cs="Calibri Light"/>
          <w:bCs/>
          <w:sz w:val="22"/>
        </w:rPr>
      </w:pPr>
    </w:p>
    <w:sectPr w:rsidR="00464473" w:rsidRPr="006F08C2" w:rsidSect="00464473">
      <w:footerReference w:type="default" r:id="rId8"/>
      <w:pgSz w:w="11906" w:h="16838"/>
      <w:pgMar w:top="567" w:right="1418" w:bottom="238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247AD" w14:textId="77777777" w:rsidR="00CE5B34" w:rsidRDefault="00CE5B34">
      <w:r>
        <w:separator/>
      </w:r>
    </w:p>
  </w:endnote>
  <w:endnote w:type="continuationSeparator" w:id="0">
    <w:p w14:paraId="10119402" w14:textId="77777777" w:rsidR="00CE5B34" w:rsidRDefault="00CE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ia">
    <w:altName w:val="Verdana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44AA" w14:textId="77777777" w:rsidR="00464473" w:rsidRDefault="00464473">
    <w:pPr>
      <w:pStyle w:val="Pieddepage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8FCB1" w14:textId="77777777" w:rsidR="00CE5B34" w:rsidRDefault="00CE5B34">
      <w:r>
        <w:separator/>
      </w:r>
    </w:p>
  </w:footnote>
  <w:footnote w:type="continuationSeparator" w:id="0">
    <w:p w14:paraId="4B1E3D5B" w14:textId="77777777" w:rsidR="00CE5B34" w:rsidRDefault="00CE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001D"/>
    <w:multiLevelType w:val="hybridMultilevel"/>
    <w:tmpl w:val="C5D06E12"/>
    <w:lvl w:ilvl="0" w:tplc="9F7CC2F4">
      <w:start w:val="1"/>
      <w:numFmt w:val="bullet"/>
      <w:lvlText w:val="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3197"/>
    <w:multiLevelType w:val="multilevel"/>
    <w:tmpl w:val="40AED228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3737"/>
    <w:multiLevelType w:val="multilevel"/>
    <w:tmpl w:val="2976E694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933658">
    <w:abstractNumId w:val="2"/>
  </w:num>
  <w:num w:numId="2" w16cid:durableId="555360835">
    <w:abstractNumId w:val="1"/>
  </w:num>
  <w:num w:numId="3" w16cid:durableId="73990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3866"/>
    <w:rsid w:val="00101726"/>
    <w:rsid w:val="001074E3"/>
    <w:rsid w:val="002B0B92"/>
    <w:rsid w:val="00397B05"/>
    <w:rsid w:val="00464473"/>
    <w:rsid w:val="0047514D"/>
    <w:rsid w:val="006246CA"/>
    <w:rsid w:val="00637F53"/>
    <w:rsid w:val="006F08C2"/>
    <w:rsid w:val="008C3B44"/>
    <w:rsid w:val="009A7B5C"/>
    <w:rsid w:val="00A41B26"/>
    <w:rsid w:val="00AD0739"/>
    <w:rsid w:val="00BA4A29"/>
    <w:rsid w:val="00BD5E72"/>
    <w:rsid w:val="00BE3866"/>
    <w:rsid w:val="00CE5B34"/>
    <w:rsid w:val="00CF10BA"/>
    <w:rsid w:val="00D53F3D"/>
    <w:rsid w:val="00ED505B"/>
    <w:rsid w:val="00FD72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AE2EA"/>
  <w14:defaultImageDpi w14:val="300"/>
  <w15:chartTrackingRefBased/>
  <w15:docId w15:val="{4304437C-B208-4447-B9EF-2BF34C12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b/>
      <w:bCs/>
      <w:sz w:val="14"/>
      <w:szCs w:val="1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Century Gothic" w:hAnsi="Century Gothic" w:cs="Century Gothic"/>
      <w:b/>
      <w:bCs/>
      <w:sz w:val="12"/>
      <w:szCs w:val="12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right="-4858"/>
      <w:outlineLvl w:val="2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libri" w:eastAsia="Times New Roman" w:hAnsi="Calibri" w:cs="Times New Roman"/>
      <w:b/>
      <w:bCs/>
      <w:kern w:val="32"/>
      <w:sz w:val="32"/>
    </w:rPr>
  </w:style>
  <w:style w:type="character" w:customStyle="1" w:styleId="Titre2Car">
    <w:name w:val="Titre 2 Car"/>
    <w:link w:val="Titre2"/>
    <w:uiPriority w:val="99"/>
    <w:semiHidden/>
    <w:locked/>
    <w:rPr>
      <w:rFonts w:ascii="Calibri" w:eastAsia="Times New Roman" w:hAnsi="Calibri" w:cs="Times New Roman"/>
      <w:b/>
      <w:bCs/>
      <w:i/>
      <w:iCs/>
      <w:sz w:val="28"/>
    </w:rPr>
  </w:style>
  <w:style w:type="character" w:customStyle="1" w:styleId="Titre3Car">
    <w:name w:val="Titre 3 Car"/>
    <w:link w:val="Titre3"/>
    <w:uiPriority w:val="99"/>
    <w:semiHidden/>
    <w:locked/>
    <w:rPr>
      <w:rFonts w:ascii="Calibri" w:eastAsia="Times New Roman" w:hAnsi="Calibri" w:cs="Times New Roman"/>
      <w:b/>
      <w:bCs/>
      <w:sz w:val="2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table" w:customStyle="1" w:styleId="Calendar3">
    <w:name w:val="Calendar 3"/>
    <w:basedOn w:val="TableauNormal"/>
    <w:uiPriority w:val="99"/>
    <w:rsid w:val="004714B9"/>
    <w:pPr>
      <w:jc w:val="right"/>
    </w:pPr>
    <w:rPr>
      <w:rFonts w:ascii="Calibri" w:hAnsi="Calibri"/>
      <w:color w:val="7F7F7F"/>
      <w:sz w:val="22"/>
      <w:szCs w:val="22"/>
    </w:rPr>
    <w:tblPr/>
    <w:tblStylePr w:type="firstRow">
      <w:pPr>
        <w:jc w:val="right"/>
      </w:pPr>
      <w:rPr>
        <w:rFonts w:cs="Times New Roman"/>
        <w:color w:val="365F91"/>
        <w:sz w:val="44"/>
        <w:szCs w:val="44"/>
      </w:rPr>
    </w:tblStylePr>
    <w:tblStylePr w:type="firstCol">
      <w:rPr>
        <w:rFonts w:cs="Times New Roman"/>
        <w:color w:val="365F91"/>
      </w:rPr>
    </w:tblStylePr>
    <w:tblStylePr w:type="lastCol">
      <w:rPr>
        <w:rFonts w:cs="Times New Roman"/>
        <w:color w:val="365F91"/>
      </w:rPr>
    </w:tblStylePr>
  </w:style>
  <w:style w:type="table" w:styleId="Grilledutableau">
    <w:name w:val="Table Grid"/>
    <w:basedOn w:val="TableauNormal"/>
    <w:uiPriority w:val="99"/>
    <w:rsid w:val="00471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verter2">
    <w:name w:val="Converter2"/>
    <w:uiPriority w:val="99"/>
    <w:rsid w:val="004714B9"/>
    <w:pPr>
      <w:widowControl w:val="0"/>
      <w:tabs>
        <w:tab w:val="left" w:pos="0"/>
        <w:tab w:val="left" w:pos="3242"/>
      </w:tabs>
      <w:autoSpaceDE w:val="0"/>
      <w:autoSpaceDN w:val="0"/>
      <w:adjustRightInd w:val="0"/>
      <w:ind w:right="720"/>
      <w:jc w:val="both"/>
    </w:pPr>
    <w:rPr>
      <w:rFonts w:ascii="Skia" w:hAnsi="Skia" w:cs="Skia"/>
      <w:color w:val="000000"/>
      <w:sz w:val="18"/>
      <w:szCs w:val="18"/>
    </w:rPr>
  </w:style>
  <w:style w:type="paragraph" w:customStyle="1" w:styleId="Converter">
    <w:name w:val="Converter"/>
    <w:uiPriority w:val="99"/>
    <w:rsid w:val="004714B9"/>
    <w:pPr>
      <w:widowControl w:val="0"/>
      <w:autoSpaceDE w:val="0"/>
      <w:autoSpaceDN w:val="0"/>
      <w:adjustRightInd w:val="0"/>
    </w:pPr>
    <w:rPr>
      <w:rFonts w:ascii="Skia" w:hAnsi="Skia" w:cs="Skia"/>
      <w:color w:val="000000"/>
      <w:sz w:val="18"/>
      <w:szCs w:val="18"/>
    </w:rPr>
  </w:style>
  <w:style w:type="paragraph" w:customStyle="1" w:styleId="Converter14">
    <w:name w:val="Converter14"/>
    <w:uiPriority w:val="99"/>
    <w:rsid w:val="00E07B5D"/>
    <w:pPr>
      <w:widowControl w:val="0"/>
      <w:tabs>
        <w:tab w:val="left" w:pos="0"/>
        <w:tab w:val="left" w:pos="5640"/>
      </w:tabs>
      <w:autoSpaceDE w:val="0"/>
      <w:autoSpaceDN w:val="0"/>
      <w:adjustRightInd w:val="0"/>
      <w:ind w:left="1802" w:hanging="1802"/>
    </w:pPr>
    <w:rPr>
      <w:rFonts w:ascii="Helvetica" w:hAnsi="Helvetica" w:cs="Helvetica"/>
      <w:color w:val="000000"/>
      <w:sz w:val="22"/>
      <w:szCs w:val="22"/>
    </w:rPr>
  </w:style>
  <w:style w:type="paragraph" w:customStyle="1" w:styleId="Converter13">
    <w:name w:val="Converter13"/>
    <w:uiPriority w:val="99"/>
    <w:rsid w:val="00E07B5D"/>
    <w:pPr>
      <w:widowControl w:val="0"/>
      <w:tabs>
        <w:tab w:val="left" w:pos="0"/>
        <w:tab w:val="left" w:pos="5640"/>
      </w:tabs>
      <w:autoSpaceDE w:val="0"/>
      <w:autoSpaceDN w:val="0"/>
      <w:adjustRightInd w:val="0"/>
      <w:ind w:left="1802" w:hanging="1802"/>
    </w:pPr>
    <w:rPr>
      <w:rFonts w:ascii="Skia" w:hAnsi="Skia" w:cs="Skia"/>
      <w:color w:val="000000"/>
      <w:sz w:val="22"/>
      <w:szCs w:val="22"/>
    </w:rPr>
  </w:style>
  <w:style w:type="paragraph" w:customStyle="1" w:styleId="Converter12">
    <w:name w:val="Converter12"/>
    <w:uiPriority w:val="99"/>
    <w:rsid w:val="00E07B5D"/>
    <w:pPr>
      <w:widowControl w:val="0"/>
      <w:tabs>
        <w:tab w:val="left" w:pos="0"/>
        <w:tab w:val="left" w:pos="5159"/>
        <w:tab w:val="left" w:pos="5998"/>
      </w:tabs>
      <w:autoSpaceDE w:val="0"/>
      <w:autoSpaceDN w:val="0"/>
      <w:adjustRightInd w:val="0"/>
      <w:jc w:val="both"/>
    </w:pPr>
    <w:rPr>
      <w:rFonts w:ascii="Skia" w:hAnsi="Skia" w:cs="Skia"/>
      <w:b/>
      <w:bCs/>
      <w:color w:val="000000"/>
      <w:sz w:val="24"/>
      <w:szCs w:val="24"/>
    </w:rPr>
  </w:style>
  <w:style w:type="paragraph" w:customStyle="1" w:styleId="Converter21">
    <w:name w:val="Converter21"/>
    <w:uiPriority w:val="99"/>
    <w:rsid w:val="00CF3924"/>
    <w:pPr>
      <w:widowControl w:val="0"/>
      <w:autoSpaceDE w:val="0"/>
      <w:autoSpaceDN w:val="0"/>
      <w:adjustRightInd w:val="0"/>
      <w:ind w:left="958"/>
      <w:jc w:val="both"/>
    </w:pPr>
    <w:rPr>
      <w:rFonts w:ascii="Palatino" w:hAnsi="Palatino" w:cs="Palatino"/>
      <w:color w:val="000000"/>
    </w:rPr>
  </w:style>
  <w:style w:type="paragraph" w:customStyle="1" w:styleId="Converter20">
    <w:name w:val="Converter20"/>
    <w:uiPriority w:val="99"/>
    <w:rsid w:val="00CF3924"/>
    <w:pPr>
      <w:widowControl w:val="0"/>
      <w:autoSpaceDE w:val="0"/>
      <w:autoSpaceDN w:val="0"/>
      <w:adjustRightInd w:val="0"/>
      <w:ind w:left="958"/>
      <w:jc w:val="both"/>
    </w:pPr>
    <w:rPr>
      <w:rFonts w:ascii="Palatino" w:hAnsi="Palatino" w:cs="Palatino"/>
      <w:b/>
      <w:bCs/>
      <w:color w:val="000000"/>
      <w:sz w:val="28"/>
      <w:szCs w:val="28"/>
    </w:rPr>
  </w:style>
  <w:style w:type="paragraph" w:customStyle="1" w:styleId="Converter19">
    <w:name w:val="Converter19"/>
    <w:uiPriority w:val="99"/>
    <w:rsid w:val="00CF3924"/>
    <w:pPr>
      <w:widowControl w:val="0"/>
      <w:autoSpaceDE w:val="0"/>
      <w:autoSpaceDN w:val="0"/>
      <w:adjustRightInd w:val="0"/>
      <w:ind w:left="958"/>
      <w:jc w:val="both"/>
    </w:pPr>
    <w:rPr>
      <w:rFonts w:ascii="Palatino" w:hAnsi="Palatino" w:cs="Palatino"/>
      <w:color w:val="000000"/>
    </w:rPr>
  </w:style>
  <w:style w:type="paragraph" w:customStyle="1" w:styleId="Converter18">
    <w:name w:val="Converter18"/>
    <w:uiPriority w:val="99"/>
    <w:rsid w:val="00CF3924"/>
    <w:pPr>
      <w:widowControl w:val="0"/>
      <w:tabs>
        <w:tab w:val="left" w:pos="0"/>
        <w:tab w:val="left" w:pos="2222"/>
      </w:tabs>
      <w:autoSpaceDE w:val="0"/>
      <w:autoSpaceDN w:val="0"/>
      <w:adjustRightInd w:val="0"/>
      <w:ind w:left="1201"/>
      <w:jc w:val="both"/>
    </w:pPr>
    <w:rPr>
      <w:rFonts w:ascii="Palatino" w:hAnsi="Palatino" w:cs="Palatino"/>
      <w:b/>
      <w:bCs/>
      <w:color w:val="000000"/>
    </w:rPr>
  </w:style>
  <w:style w:type="paragraph" w:customStyle="1" w:styleId="Converter17">
    <w:name w:val="Converter17"/>
    <w:uiPriority w:val="99"/>
    <w:rsid w:val="00CF3924"/>
    <w:pPr>
      <w:widowControl w:val="0"/>
      <w:tabs>
        <w:tab w:val="left" w:pos="0"/>
        <w:tab w:val="left" w:pos="5521"/>
      </w:tabs>
      <w:autoSpaceDE w:val="0"/>
      <w:autoSpaceDN w:val="0"/>
      <w:adjustRightInd w:val="0"/>
      <w:ind w:left="958"/>
      <w:jc w:val="both"/>
    </w:pPr>
    <w:rPr>
      <w:rFonts w:ascii="Palatino" w:hAnsi="Palatino" w:cs="Palatino"/>
      <w:color w:val="000000"/>
    </w:rPr>
  </w:style>
  <w:style w:type="paragraph" w:customStyle="1" w:styleId="Converter16">
    <w:name w:val="Converter16"/>
    <w:uiPriority w:val="99"/>
    <w:rsid w:val="00CF3924"/>
    <w:pPr>
      <w:widowControl w:val="0"/>
      <w:tabs>
        <w:tab w:val="left" w:pos="0"/>
        <w:tab w:val="left" w:pos="5521"/>
      </w:tabs>
      <w:autoSpaceDE w:val="0"/>
      <w:autoSpaceDN w:val="0"/>
      <w:adjustRightInd w:val="0"/>
      <w:ind w:left="958"/>
      <w:jc w:val="both"/>
    </w:pPr>
    <w:rPr>
      <w:rFonts w:ascii="Palatino" w:hAnsi="Palatino" w:cs="Palatino"/>
      <w:color w:val="000000"/>
      <w:sz w:val="22"/>
      <w:szCs w:val="22"/>
    </w:rPr>
  </w:style>
  <w:style w:type="paragraph" w:customStyle="1" w:styleId="Converter15">
    <w:name w:val="Converter15"/>
    <w:uiPriority w:val="99"/>
    <w:rsid w:val="00CF3924"/>
    <w:pPr>
      <w:widowControl w:val="0"/>
      <w:tabs>
        <w:tab w:val="left" w:pos="0"/>
        <w:tab w:val="left" w:pos="5521"/>
      </w:tabs>
      <w:autoSpaceDE w:val="0"/>
      <w:autoSpaceDN w:val="0"/>
      <w:adjustRightInd w:val="0"/>
      <w:ind w:left="958"/>
      <w:jc w:val="both"/>
    </w:pPr>
    <w:rPr>
      <w:rFonts w:ascii="Palatino" w:hAnsi="Palatino" w:cs="Palatino"/>
      <w:color w:val="000000"/>
      <w:sz w:val="22"/>
      <w:szCs w:val="22"/>
    </w:rPr>
  </w:style>
  <w:style w:type="paragraph" w:styleId="Corpsdetexte">
    <w:name w:val="Body Text"/>
    <w:basedOn w:val="Normal"/>
    <w:link w:val="CorpsdetexteCar"/>
    <w:uiPriority w:val="99"/>
    <w:pPr>
      <w:tabs>
        <w:tab w:val="right" w:pos="8820"/>
      </w:tabs>
    </w:pPr>
    <w:rPr>
      <w:rFonts w:ascii="Century Gothic" w:hAnsi="Century Gothic" w:cs="Century Gothic"/>
      <w:sz w:val="22"/>
      <w:szCs w:val="22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" w:hAnsi="Times" w:cs="Times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ascii="Times" w:hAnsi="Times" w:cs="Times"/>
    </w:rPr>
  </w:style>
  <w:style w:type="character" w:customStyle="1" w:styleId="En-tteCar">
    <w:name w:val="En-tête Car"/>
    <w:link w:val="En-tte"/>
    <w:uiPriority w:val="99"/>
    <w:semiHidden/>
    <w:locked/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&lt;RAR&gt;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&lt;RAR&gt;</dc:title>
  <dc:subject/>
  <dc:creator>catherine thevenard</dc:creator>
  <cp:keywords/>
  <cp:lastModifiedBy>Louise RANDEL</cp:lastModifiedBy>
  <cp:revision>4</cp:revision>
  <cp:lastPrinted>2024-07-10T13:44:00Z</cp:lastPrinted>
  <dcterms:created xsi:type="dcterms:W3CDTF">2023-02-13T14:15:00Z</dcterms:created>
  <dcterms:modified xsi:type="dcterms:W3CDTF">2024-07-10T14:03:00Z</dcterms:modified>
</cp:coreProperties>
</file>